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E9AE0" w14:textId="747ACEC3" w:rsidR="00AA7B8F" w:rsidRPr="0021166F" w:rsidRDefault="00AA7B8F" w:rsidP="00C85376">
      <w:pPr>
        <w:tabs>
          <w:tab w:val="right" w:pos="9638"/>
        </w:tabs>
        <w:rPr>
          <w:rFonts w:ascii="Arial" w:hAnsi="Arial" w:cs="Arial"/>
          <w:b/>
          <w:bCs/>
          <w:sz w:val="24"/>
          <w:lang w:val="en-US"/>
        </w:rPr>
      </w:pPr>
      <w:r w:rsidRPr="0021166F">
        <w:rPr>
          <w:rFonts w:ascii="Arial" w:hAnsi="Arial" w:cs="Arial"/>
          <w:b/>
          <w:bCs/>
          <w:sz w:val="24"/>
          <w:lang w:val="en-US"/>
        </w:rPr>
        <w:t>SA WG2 Meeting #1</w:t>
      </w:r>
      <w:r w:rsidR="00F35C52" w:rsidRPr="0021166F">
        <w:rPr>
          <w:rFonts w:ascii="Arial" w:hAnsi="Arial" w:cs="Arial"/>
          <w:b/>
          <w:bCs/>
          <w:sz w:val="24"/>
          <w:lang w:val="en-US"/>
        </w:rPr>
        <w:t>20</w:t>
      </w:r>
      <w:r w:rsidR="005B142F" w:rsidRPr="0021166F">
        <w:rPr>
          <w:rFonts w:ascii="Arial" w:hAnsi="Arial" w:cs="Arial"/>
          <w:b/>
          <w:bCs/>
          <w:sz w:val="24"/>
          <w:lang w:val="en-US"/>
        </w:rPr>
        <w:tab/>
        <w:t>S2-17</w:t>
      </w:r>
      <w:r w:rsidR="0021166F" w:rsidRPr="0021166F">
        <w:rPr>
          <w:rFonts w:ascii="Arial" w:hAnsi="Arial" w:cs="Arial"/>
          <w:b/>
          <w:bCs/>
          <w:sz w:val="24"/>
          <w:lang w:val="en-US"/>
        </w:rPr>
        <w:t>2071</w:t>
      </w:r>
    </w:p>
    <w:p w14:paraId="38D8532D" w14:textId="2CF8D26D" w:rsidR="00AA7B8F" w:rsidRPr="002F2E92" w:rsidRDefault="00187AB6" w:rsidP="00C85376">
      <w:pPr>
        <w:pBdr>
          <w:bottom w:val="single" w:sz="6" w:space="0" w:color="auto"/>
        </w:pBdr>
        <w:tabs>
          <w:tab w:val="right" w:pos="9638"/>
        </w:tabs>
        <w:rPr>
          <w:rFonts w:ascii="Arial" w:hAnsi="Arial" w:cs="Arial"/>
          <w:b/>
          <w:bCs/>
          <w:sz w:val="24"/>
          <w:lang w:val="en-US"/>
        </w:rPr>
      </w:pPr>
      <w:r w:rsidRPr="0021166F">
        <w:rPr>
          <w:rFonts w:ascii="Arial" w:hAnsi="Arial" w:cs="Arial"/>
          <w:b/>
          <w:bCs/>
          <w:sz w:val="24"/>
          <w:szCs w:val="24"/>
          <w:lang w:val="en-US"/>
        </w:rPr>
        <w:t>27</w:t>
      </w:r>
      <w:r w:rsidR="00EB288F" w:rsidRPr="0021166F">
        <w:rPr>
          <w:rFonts w:ascii="Arial" w:hAnsi="Arial" w:cs="Arial"/>
          <w:b/>
          <w:bCs/>
          <w:sz w:val="24"/>
          <w:szCs w:val="24"/>
          <w:lang w:val="en-US"/>
        </w:rPr>
        <w:t xml:space="preserve"> - </w:t>
      </w:r>
      <w:r w:rsidRPr="0021166F">
        <w:rPr>
          <w:rFonts w:ascii="Arial" w:hAnsi="Arial" w:cs="Arial"/>
          <w:b/>
          <w:bCs/>
          <w:sz w:val="24"/>
          <w:szCs w:val="24"/>
          <w:lang w:val="en-US"/>
        </w:rPr>
        <w:t>31</w:t>
      </w:r>
      <w:r w:rsidR="00C651FC" w:rsidRPr="0021166F">
        <w:rPr>
          <w:rFonts w:ascii="Arial" w:hAnsi="Arial" w:cs="Arial"/>
          <w:b/>
          <w:bCs/>
          <w:sz w:val="24"/>
          <w:szCs w:val="24"/>
          <w:lang w:val="en-US"/>
        </w:rPr>
        <w:t xml:space="preserve"> </w:t>
      </w:r>
      <w:r w:rsidR="00F35C52" w:rsidRPr="0021166F">
        <w:rPr>
          <w:rFonts w:ascii="Arial" w:hAnsi="Arial" w:cs="Arial"/>
          <w:b/>
          <w:bCs/>
          <w:sz w:val="24"/>
          <w:szCs w:val="24"/>
          <w:lang w:val="en-US"/>
        </w:rPr>
        <w:t>March</w:t>
      </w:r>
      <w:r w:rsidR="00C651FC" w:rsidRPr="0021166F">
        <w:rPr>
          <w:rFonts w:ascii="Arial" w:hAnsi="Arial" w:cs="Arial"/>
          <w:b/>
          <w:bCs/>
          <w:sz w:val="24"/>
          <w:szCs w:val="24"/>
          <w:lang w:val="en-US"/>
        </w:rPr>
        <w:t xml:space="preserve"> 2017</w:t>
      </w:r>
      <w:r w:rsidR="00DD40F2" w:rsidRPr="0021166F">
        <w:rPr>
          <w:rFonts w:ascii="Arial" w:hAnsi="Arial" w:cs="Arial"/>
          <w:b/>
          <w:bCs/>
          <w:sz w:val="24"/>
          <w:szCs w:val="24"/>
          <w:lang w:val="en-US"/>
        </w:rPr>
        <w:t xml:space="preserve">, </w:t>
      </w:r>
      <w:r w:rsidRPr="0021166F">
        <w:rPr>
          <w:rFonts w:ascii="Arial" w:hAnsi="Arial" w:cs="Arial"/>
          <w:b/>
          <w:bCs/>
          <w:sz w:val="24"/>
          <w:szCs w:val="24"/>
          <w:lang w:val="en-US"/>
        </w:rPr>
        <w:t>Busan</w:t>
      </w:r>
      <w:r w:rsidR="00EB288F" w:rsidRPr="0021166F">
        <w:rPr>
          <w:rFonts w:ascii="Arial" w:hAnsi="Arial" w:cs="Arial"/>
          <w:b/>
          <w:bCs/>
          <w:sz w:val="24"/>
          <w:szCs w:val="24"/>
          <w:lang w:val="en-US"/>
        </w:rPr>
        <w:t xml:space="preserve">, </w:t>
      </w:r>
      <w:r w:rsidRPr="0021166F">
        <w:rPr>
          <w:rFonts w:ascii="Arial" w:hAnsi="Arial" w:cs="Arial"/>
          <w:b/>
          <w:bCs/>
          <w:sz w:val="24"/>
          <w:szCs w:val="24"/>
          <w:lang w:val="en-US"/>
        </w:rPr>
        <w:t>Korea</w:t>
      </w:r>
      <w:r w:rsidR="00EB288F" w:rsidRPr="002F2E92">
        <w:rPr>
          <w:rFonts w:ascii="Arial" w:hAnsi="Arial" w:cs="Arial"/>
          <w:b/>
          <w:bCs/>
          <w:color w:val="0000FF"/>
          <w:lang w:val="en-US"/>
        </w:rPr>
        <w:tab/>
      </w:r>
    </w:p>
    <w:p w14:paraId="5DFBA9FB" w14:textId="77777777" w:rsidR="004934E0" w:rsidRPr="002F2E92" w:rsidRDefault="004934E0" w:rsidP="00C85376">
      <w:pPr>
        <w:keepNext/>
        <w:rPr>
          <w:lang w:val="en-US"/>
        </w:rPr>
      </w:pPr>
    </w:p>
    <w:p w14:paraId="1AB4EAB6" w14:textId="2BCD83B5" w:rsidR="00440983" w:rsidRPr="002F2E92" w:rsidRDefault="00440983" w:rsidP="00C85376">
      <w:pPr>
        <w:ind w:left="2127" w:hanging="2127"/>
        <w:rPr>
          <w:rFonts w:ascii="Arial" w:hAnsi="Arial" w:cs="Arial"/>
          <w:b/>
          <w:lang w:val="en-US"/>
        </w:rPr>
      </w:pPr>
      <w:r w:rsidRPr="002F2E92">
        <w:rPr>
          <w:rFonts w:ascii="Arial" w:hAnsi="Arial" w:cs="Arial"/>
          <w:b/>
          <w:lang w:val="en-US"/>
        </w:rPr>
        <w:t>Source:</w:t>
      </w:r>
      <w:r w:rsidRPr="002F2E92">
        <w:rPr>
          <w:rFonts w:ascii="Arial" w:hAnsi="Arial" w:cs="Arial"/>
          <w:b/>
          <w:lang w:val="en-US"/>
        </w:rPr>
        <w:tab/>
      </w:r>
      <w:r w:rsidR="00F35C52" w:rsidRPr="002F2E92">
        <w:rPr>
          <w:rFonts w:ascii="Arial" w:hAnsi="Arial" w:cs="Arial"/>
          <w:b/>
          <w:lang w:val="en-US"/>
        </w:rPr>
        <w:t>Huawei</w:t>
      </w:r>
      <w:r w:rsidR="0021166F">
        <w:rPr>
          <w:rFonts w:ascii="Arial" w:hAnsi="Arial" w:cs="Arial"/>
          <w:b/>
          <w:lang w:val="en-US"/>
        </w:rPr>
        <w:t>, HiSilicon</w:t>
      </w:r>
    </w:p>
    <w:p w14:paraId="299D0A81" w14:textId="770832CE" w:rsidR="00440983" w:rsidRPr="002F2E92" w:rsidRDefault="00440983" w:rsidP="00C85376">
      <w:pPr>
        <w:ind w:left="2127" w:hanging="2127"/>
        <w:rPr>
          <w:rFonts w:ascii="Arial" w:hAnsi="Arial" w:cs="Arial"/>
          <w:b/>
          <w:lang w:val="en-US"/>
        </w:rPr>
      </w:pPr>
      <w:r w:rsidRPr="002F2E92">
        <w:rPr>
          <w:rFonts w:ascii="Arial" w:hAnsi="Arial" w:cs="Arial"/>
          <w:b/>
          <w:lang w:val="en-US"/>
        </w:rPr>
        <w:t>Title:</w:t>
      </w:r>
      <w:r w:rsidRPr="002F2E92">
        <w:rPr>
          <w:rFonts w:ascii="Arial" w:hAnsi="Arial" w:cs="Arial"/>
          <w:b/>
          <w:lang w:val="en-US"/>
        </w:rPr>
        <w:tab/>
      </w:r>
      <w:r w:rsidR="00EB1184">
        <w:rPr>
          <w:rFonts w:ascii="Arial" w:hAnsi="Arial" w:cs="Arial"/>
          <w:b/>
          <w:lang w:val="en-US"/>
        </w:rPr>
        <w:t xml:space="preserve">23.501: </w:t>
      </w:r>
      <w:r w:rsidR="00B971F7" w:rsidRPr="002F2E92">
        <w:rPr>
          <w:rFonts w:ascii="Arial" w:hAnsi="Arial" w:cs="Arial"/>
          <w:b/>
          <w:lang w:val="en-US"/>
        </w:rPr>
        <w:t>Tunneling in N6</w:t>
      </w:r>
    </w:p>
    <w:p w14:paraId="08A8CE29" w14:textId="77777777" w:rsidR="00440983" w:rsidRPr="002F2E92" w:rsidRDefault="00440983" w:rsidP="00C85376">
      <w:pPr>
        <w:ind w:left="2127" w:hanging="2127"/>
        <w:rPr>
          <w:rFonts w:ascii="Arial" w:hAnsi="Arial" w:cs="Arial"/>
          <w:b/>
          <w:lang w:val="en-US"/>
        </w:rPr>
      </w:pPr>
      <w:r w:rsidRPr="002F2E92">
        <w:rPr>
          <w:rFonts w:ascii="Arial" w:hAnsi="Arial" w:cs="Arial"/>
          <w:b/>
          <w:lang w:val="en-US"/>
        </w:rPr>
        <w:t>Document for:</w:t>
      </w:r>
      <w:r w:rsidRPr="002F2E92">
        <w:rPr>
          <w:rFonts w:ascii="Arial" w:hAnsi="Arial" w:cs="Arial"/>
          <w:b/>
          <w:lang w:val="en-US"/>
        </w:rPr>
        <w:tab/>
        <w:t xml:space="preserve">Approval </w:t>
      </w:r>
    </w:p>
    <w:p w14:paraId="4EF99F75" w14:textId="77777777" w:rsidR="00440983" w:rsidRPr="002F2E92" w:rsidRDefault="00440983" w:rsidP="00C85376">
      <w:pPr>
        <w:ind w:left="2127" w:hanging="2127"/>
        <w:rPr>
          <w:rFonts w:ascii="Arial" w:hAnsi="Arial" w:cs="Arial"/>
          <w:b/>
          <w:lang w:val="en-US"/>
        </w:rPr>
      </w:pPr>
      <w:r w:rsidRPr="002F2E92">
        <w:rPr>
          <w:rFonts w:ascii="Arial" w:hAnsi="Arial" w:cs="Arial"/>
          <w:b/>
          <w:lang w:val="en-US"/>
        </w:rPr>
        <w:t>Agenda Item:</w:t>
      </w:r>
      <w:r w:rsidRPr="002F2E92">
        <w:rPr>
          <w:rFonts w:ascii="Arial" w:hAnsi="Arial" w:cs="Arial"/>
          <w:b/>
          <w:lang w:val="en-US"/>
        </w:rPr>
        <w:tab/>
      </w:r>
      <w:r w:rsidR="00C85376" w:rsidRPr="002F2E92">
        <w:rPr>
          <w:rFonts w:ascii="Arial" w:hAnsi="Arial" w:cs="Arial"/>
          <w:b/>
          <w:lang w:val="en-US"/>
        </w:rPr>
        <w:t>6.5.3</w:t>
      </w:r>
    </w:p>
    <w:p w14:paraId="59673DEB" w14:textId="77777777" w:rsidR="00440983" w:rsidRPr="002F2E92" w:rsidRDefault="00440983" w:rsidP="00C85376">
      <w:pPr>
        <w:ind w:left="2127" w:hanging="2127"/>
        <w:rPr>
          <w:rFonts w:ascii="Arial" w:hAnsi="Arial" w:cs="Arial"/>
          <w:b/>
          <w:lang w:val="en-US"/>
        </w:rPr>
      </w:pPr>
      <w:r w:rsidRPr="002F2E92">
        <w:rPr>
          <w:rFonts w:ascii="Arial" w:hAnsi="Arial" w:cs="Arial"/>
          <w:b/>
          <w:lang w:val="en-US"/>
        </w:rPr>
        <w:t>Work Item / Release:</w:t>
      </w:r>
      <w:r w:rsidRPr="002F2E92">
        <w:rPr>
          <w:rFonts w:ascii="Arial" w:hAnsi="Arial" w:cs="Arial"/>
          <w:b/>
          <w:lang w:val="en-US"/>
        </w:rPr>
        <w:tab/>
      </w:r>
      <w:r w:rsidR="008C09C7" w:rsidRPr="002F2E92">
        <w:rPr>
          <w:rFonts w:ascii="Arial" w:hAnsi="Arial" w:cs="Arial"/>
          <w:b/>
          <w:lang w:val="en-US"/>
        </w:rPr>
        <w:t>5GS_Ph1</w:t>
      </w:r>
      <w:r w:rsidR="00C85376" w:rsidRPr="002F2E92">
        <w:rPr>
          <w:rFonts w:ascii="Arial" w:hAnsi="Arial" w:cs="Arial"/>
          <w:b/>
          <w:lang w:val="en-US"/>
        </w:rPr>
        <w:t xml:space="preserve"> / Rel-15</w:t>
      </w:r>
    </w:p>
    <w:p w14:paraId="68BF4838" w14:textId="1092060B" w:rsidR="00440983" w:rsidRPr="002F2E92" w:rsidRDefault="00440983" w:rsidP="00C85376">
      <w:pPr>
        <w:rPr>
          <w:rFonts w:ascii="Arial" w:hAnsi="Arial" w:cs="Arial"/>
          <w:i/>
          <w:lang w:val="en-US"/>
        </w:rPr>
      </w:pPr>
      <w:r w:rsidRPr="002F2E92">
        <w:rPr>
          <w:rFonts w:ascii="Arial" w:hAnsi="Arial" w:cs="Arial"/>
          <w:i/>
          <w:lang w:val="en-US"/>
        </w:rPr>
        <w:t>Abstract of the contribution:</w:t>
      </w:r>
      <w:r w:rsidR="00C85376" w:rsidRPr="002F2E92">
        <w:rPr>
          <w:rFonts w:ascii="Arial" w:hAnsi="Arial" w:cs="Arial"/>
          <w:i/>
          <w:lang w:val="en-US"/>
        </w:rPr>
        <w:t xml:space="preserve"> This contribution </w:t>
      </w:r>
      <w:r w:rsidR="00D00453" w:rsidRPr="002F2E92">
        <w:rPr>
          <w:rFonts w:ascii="Arial" w:hAnsi="Arial" w:cs="Arial"/>
          <w:i/>
          <w:lang w:val="en-US"/>
        </w:rPr>
        <w:t xml:space="preserve">proposes a description for </w:t>
      </w:r>
      <w:r w:rsidR="008F5F83" w:rsidRPr="002F2E92">
        <w:rPr>
          <w:rFonts w:ascii="Arial" w:hAnsi="Arial" w:cs="Arial"/>
          <w:i/>
          <w:lang w:val="en-US"/>
        </w:rPr>
        <w:t xml:space="preserve">tunneling of </w:t>
      </w:r>
      <w:r w:rsidR="00D00453" w:rsidRPr="002F2E92">
        <w:rPr>
          <w:rFonts w:ascii="Arial" w:hAnsi="Arial" w:cs="Arial"/>
          <w:i/>
          <w:lang w:val="en-US"/>
        </w:rPr>
        <w:t>Unstructured PDU type</w:t>
      </w:r>
      <w:r w:rsidR="008F5F83" w:rsidRPr="002F2E92">
        <w:rPr>
          <w:rFonts w:ascii="Arial" w:hAnsi="Arial" w:cs="Arial"/>
          <w:i/>
          <w:lang w:val="en-US"/>
        </w:rPr>
        <w:t xml:space="preserve"> data</w:t>
      </w:r>
      <w:r w:rsidR="00D00453" w:rsidRPr="002F2E92">
        <w:rPr>
          <w:rFonts w:ascii="Arial" w:hAnsi="Arial" w:cs="Arial"/>
          <w:i/>
          <w:lang w:val="en-US"/>
        </w:rPr>
        <w:t>.</w:t>
      </w:r>
    </w:p>
    <w:p w14:paraId="0D42831C" w14:textId="77777777" w:rsidR="006926F3" w:rsidRPr="002F2E92" w:rsidRDefault="006926F3" w:rsidP="006926F3">
      <w:pPr>
        <w:pStyle w:val="Heading1"/>
        <w:rPr>
          <w:lang w:val="en-US"/>
        </w:rPr>
      </w:pPr>
      <w:r w:rsidRPr="002F2E92">
        <w:rPr>
          <w:lang w:val="en-US"/>
        </w:rPr>
        <w:t>Introduction</w:t>
      </w:r>
    </w:p>
    <w:p w14:paraId="4BAC78D3" w14:textId="064285A8" w:rsidR="00984DD5" w:rsidRPr="002F2E92" w:rsidRDefault="00FE7419" w:rsidP="006926F3">
      <w:pPr>
        <w:rPr>
          <w:lang w:val="en-US"/>
        </w:rPr>
      </w:pPr>
      <w:r w:rsidRPr="002F2E92">
        <w:rPr>
          <w:lang w:val="en-US"/>
        </w:rPr>
        <w:t xml:space="preserve">How traffic is carried from a UPF to a DN </w:t>
      </w:r>
      <w:r w:rsidR="00F35C52" w:rsidRPr="002F2E92">
        <w:rPr>
          <w:lang w:val="en-US"/>
        </w:rPr>
        <w:t>has not be</w:t>
      </w:r>
      <w:r w:rsidR="00984DD5" w:rsidRPr="002F2E92">
        <w:rPr>
          <w:lang w:val="en-US"/>
        </w:rPr>
        <w:t>en</w:t>
      </w:r>
      <w:r w:rsidR="00F35C52" w:rsidRPr="002F2E92">
        <w:rPr>
          <w:lang w:val="en-US"/>
        </w:rPr>
        <w:t xml:space="preserve"> described within TS 23.501. In this document, we describe a generic solution, which may be applied to transport arbitrary data over </w:t>
      </w:r>
      <w:r w:rsidR="00E02AC7" w:rsidRPr="002F2E92">
        <w:rPr>
          <w:lang w:val="en-US"/>
        </w:rPr>
        <w:t>the N6</w:t>
      </w:r>
      <w:r w:rsidR="00F35C52" w:rsidRPr="002F2E92">
        <w:rPr>
          <w:lang w:val="en-US"/>
        </w:rPr>
        <w:t xml:space="preserve"> interfaces.  </w:t>
      </w:r>
    </w:p>
    <w:p w14:paraId="32A42493" w14:textId="77777777" w:rsidR="00E02AC7" w:rsidRPr="002F2E92" w:rsidRDefault="00E02AC7" w:rsidP="006926F3">
      <w:pPr>
        <w:rPr>
          <w:lang w:val="en-US"/>
        </w:rPr>
      </w:pPr>
    </w:p>
    <w:p w14:paraId="5E1BE0C9" w14:textId="4CFE9B8D" w:rsidR="00E02AC7" w:rsidRPr="002F2E92" w:rsidRDefault="00E02AC7" w:rsidP="00E02AC7">
      <w:pPr>
        <w:pStyle w:val="Heading1"/>
        <w:rPr>
          <w:lang w:val="en-US"/>
        </w:rPr>
      </w:pPr>
      <w:r w:rsidRPr="002F2E92">
        <w:rPr>
          <w:lang w:val="en-US"/>
        </w:rPr>
        <w:t>N6 Tunneling</w:t>
      </w:r>
    </w:p>
    <w:p w14:paraId="5DC72256" w14:textId="15AF1A94" w:rsidR="009A0521" w:rsidRDefault="00E02AC7" w:rsidP="006926F3">
      <w:pPr>
        <w:rPr>
          <w:lang w:val="en-US"/>
        </w:rPr>
      </w:pPr>
      <w:r w:rsidRPr="002F2E92">
        <w:rPr>
          <w:lang w:val="en-US"/>
        </w:rPr>
        <w:t xml:space="preserve">It is expected that in many scenarios the N6 interface will require tunneling of PDU session data to the DN. </w:t>
      </w:r>
      <w:r w:rsidR="00553666" w:rsidRPr="002F2E92">
        <w:rPr>
          <w:lang w:val="en-US"/>
        </w:rPr>
        <w:t xml:space="preserve">This tunneling can in general take two forms. </w:t>
      </w:r>
    </w:p>
    <w:p w14:paraId="6E8B6080" w14:textId="26599C54" w:rsidR="00C71A3C" w:rsidRPr="002F2E92" w:rsidRDefault="009A0521" w:rsidP="006926F3">
      <w:pPr>
        <w:rPr>
          <w:lang w:val="en-US"/>
        </w:rPr>
      </w:pPr>
      <w:r>
        <w:rPr>
          <w:lang w:val="en-US"/>
        </w:rPr>
        <w:t>Option 1:</w:t>
      </w:r>
      <w:r w:rsidR="00553666" w:rsidRPr="002F2E92">
        <w:rPr>
          <w:lang w:val="en-US"/>
        </w:rPr>
        <w:t xml:space="preserve"> </w:t>
      </w:r>
      <w:r>
        <w:rPr>
          <w:lang w:val="en-US"/>
        </w:rPr>
        <w:t>A</w:t>
      </w:r>
      <w:r w:rsidR="00553666" w:rsidRPr="002F2E92">
        <w:rPr>
          <w:lang w:val="en-US"/>
        </w:rPr>
        <w:t xml:space="preserve">ll PDU session traffic carried over the same N6 tunnel. This is UPF must then examine the inner tunnel payload to determine which the appropriate PDU session and QFI fields.  This is analogous to what currently happens in a PGW in LTE today in which TFT filters are specified to derive the </w:t>
      </w:r>
      <w:r>
        <w:rPr>
          <w:lang w:val="en-US"/>
        </w:rPr>
        <w:t>bearer</w:t>
      </w:r>
      <w:r w:rsidR="00553666" w:rsidRPr="002F2E92">
        <w:rPr>
          <w:lang w:val="en-US"/>
        </w:rPr>
        <w:t xml:space="preserve"> identifiers. </w:t>
      </w:r>
    </w:p>
    <w:p w14:paraId="7401F466" w14:textId="2BD4290E" w:rsidR="00553666" w:rsidRPr="002F2E92" w:rsidRDefault="009A0521" w:rsidP="006926F3">
      <w:pPr>
        <w:rPr>
          <w:lang w:val="en-US"/>
        </w:rPr>
      </w:pPr>
      <w:r>
        <w:rPr>
          <w:lang w:val="en-US"/>
        </w:rPr>
        <w:t>O</w:t>
      </w:r>
      <w:r w:rsidR="00553666" w:rsidRPr="002F2E92">
        <w:rPr>
          <w:lang w:val="en-US"/>
        </w:rPr>
        <w:t>ption</w:t>
      </w:r>
      <w:r>
        <w:rPr>
          <w:lang w:val="en-US"/>
        </w:rPr>
        <w:t xml:space="preserve"> 2:</w:t>
      </w:r>
      <w:r w:rsidR="00C71A3C" w:rsidRPr="002F2E92">
        <w:rPr>
          <w:lang w:val="en-US"/>
        </w:rPr>
        <w:t xml:space="preserve"> </w:t>
      </w:r>
      <w:r>
        <w:rPr>
          <w:lang w:val="en-US"/>
        </w:rPr>
        <w:t xml:space="preserve">The DN </w:t>
      </w:r>
      <w:r w:rsidR="00553666" w:rsidRPr="002F2E92">
        <w:rPr>
          <w:lang w:val="en-US"/>
        </w:rPr>
        <w:t xml:space="preserve">has multiple </w:t>
      </w:r>
      <w:r w:rsidR="00C71A3C" w:rsidRPr="002F2E92">
        <w:rPr>
          <w:lang w:val="en-US"/>
        </w:rPr>
        <w:t xml:space="preserve">logical </w:t>
      </w:r>
      <w:r w:rsidR="00553666" w:rsidRPr="002F2E92">
        <w:rPr>
          <w:lang w:val="en-US"/>
        </w:rPr>
        <w:t xml:space="preserve">N6 tunnels interfacing with the UPF. In this scenario </w:t>
      </w:r>
      <w:r w:rsidR="00C71A3C" w:rsidRPr="002F2E92">
        <w:rPr>
          <w:lang w:val="en-US"/>
        </w:rPr>
        <w:t>both the N6 tunnel and the inner PDU can be used to determine the correct PDU session and QFI fields. Practically multiple N6 tunnels may correspond to different parameters over the same tunnel (</w:t>
      </w:r>
      <w:r>
        <w:rPr>
          <w:lang w:val="en-US"/>
        </w:rPr>
        <w:t xml:space="preserve">e.g. </w:t>
      </w:r>
      <w:r w:rsidR="00C71A3C" w:rsidRPr="002F2E92">
        <w:rPr>
          <w:lang w:val="en-US"/>
        </w:rPr>
        <w:t xml:space="preserve">GRE key, last 64 bits in an IPv6 header) but logically these can be viewed as distinct tunnels. In the </w:t>
      </w:r>
      <w:r w:rsidR="009904B8" w:rsidRPr="002F2E92">
        <w:rPr>
          <w:lang w:val="en-US"/>
        </w:rPr>
        <w:t>extreme,</w:t>
      </w:r>
      <w:r w:rsidR="00C71A3C" w:rsidRPr="002F2E92">
        <w:rPr>
          <w:lang w:val="en-US"/>
        </w:rPr>
        <w:t xml:space="preserve"> there is a one</w:t>
      </w:r>
      <w:r w:rsidR="009904B8" w:rsidRPr="002F2E92">
        <w:rPr>
          <w:lang w:val="en-US"/>
        </w:rPr>
        <w:t>-</w:t>
      </w:r>
      <w:r w:rsidR="00C71A3C" w:rsidRPr="002F2E92">
        <w:rPr>
          <w:lang w:val="en-US"/>
        </w:rPr>
        <w:t>to</w:t>
      </w:r>
      <w:r w:rsidR="009904B8" w:rsidRPr="002F2E92">
        <w:rPr>
          <w:lang w:val="en-US"/>
        </w:rPr>
        <w:t>-</w:t>
      </w:r>
      <w:r w:rsidR="00C71A3C" w:rsidRPr="002F2E92">
        <w:rPr>
          <w:lang w:val="en-US"/>
        </w:rPr>
        <w:t>one correspondence between N6 tunnels and PDU sessions</w:t>
      </w:r>
      <w:r w:rsidR="009904B8" w:rsidRPr="002F2E92">
        <w:rPr>
          <w:lang w:val="en-US"/>
        </w:rPr>
        <w:t>, perhaps even PDU session and QFI fields</w:t>
      </w:r>
      <w:r w:rsidRPr="002F2E92">
        <w:rPr>
          <w:lang w:val="en-US"/>
        </w:rPr>
        <w:t>.</w:t>
      </w:r>
      <w:r>
        <w:rPr>
          <w:lang w:val="en-US"/>
        </w:rPr>
        <w:t xml:space="preserve"> </w:t>
      </w:r>
      <w:r w:rsidR="00C71A3C" w:rsidRPr="002F2E92">
        <w:rPr>
          <w:lang w:val="en-US"/>
        </w:rPr>
        <w:t xml:space="preserve">Examples of this include </w:t>
      </w:r>
      <w:r w:rsidR="009904B8" w:rsidRPr="002F2E92">
        <w:rPr>
          <w:lang w:val="en-US"/>
        </w:rPr>
        <w:t>using IPv6/UDP as a tunnel in which the PDU session is identified using the link local address</w:t>
      </w:r>
      <w:r w:rsidRPr="002F2E92">
        <w:rPr>
          <w:lang w:val="en-US"/>
        </w:rPr>
        <w:t>.</w:t>
      </w:r>
      <w:r>
        <w:rPr>
          <w:lang w:val="en-US"/>
        </w:rPr>
        <w:t xml:space="preserve"> </w:t>
      </w:r>
      <w:r w:rsidR="004C4AA7" w:rsidRPr="002F2E92">
        <w:rPr>
          <w:lang w:val="en-US"/>
        </w:rPr>
        <w:t>This tunnel can then be stripped and only the inner PDU is sent on to the UE</w:t>
      </w:r>
      <w:r w:rsidRPr="002F2E92">
        <w:rPr>
          <w:lang w:val="en-US"/>
        </w:rPr>
        <w:t>.</w:t>
      </w:r>
      <w:r>
        <w:rPr>
          <w:lang w:val="en-US"/>
        </w:rPr>
        <w:t xml:space="preserve"> </w:t>
      </w:r>
      <w:r w:rsidR="004C4AA7" w:rsidRPr="002F2E92">
        <w:rPr>
          <w:lang w:val="en-US"/>
        </w:rPr>
        <w:t>This can significantly reduce the over the air overhead for small packet sizes.</w:t>
      </w:r>
    </w:p>
    <w:p w14:paraId="0A09EE76" w14:textId="77777777" w:rsidR="00C71A3C" w:rsidRPr="002F2E92" w:rsidRDefault="00553666" w:rsidP="00C71A3C">
      <w:pPr>
        <w:keepNext/>
        <w:rPr>
          <w:lang w:val="en-US"/>
        </w:rPr>
      </w:pPr>
      <w:r w:rsidRPr="002F2E92">
        <w:rPr>
          <w:noProof/>
          <w:lang w:val="en-US" w:eastAsia="zh-CN"/>
        </w:rPr>
        <mc:AlternateContent>
          <mc:Choice Requires="wpc">
            <w:drawing>
              <wp:inline distT="0" distB="0" distL="0" distR="0" wp14:anchorId="14D5F105" wp14:editId="60B2C096">
                <wp:extent cx="5208270" cy="1379528"/>
                <wp:effectExtent l="0" t="0" r="11430" b="0"/>
                <wp:docPr id="107" name="Canvas 10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Text Box 108"/>
                        <wps:cNvSpPr txBox="1">
                          <a:spLocks noChangeArrowheads="1"/>
                        </wps:cNvSpPr>
                        <wps:spPr bwMode="auto">
                          <a:xfrm>
                            <a:off x="1522365" y="203536"/>
                            <a:ext cx="713105" cy="3454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14:paraId="1A69A2BB" w14:textId="77777777" w:rsidR="00553666" w:rsidRDefault="00553666" w:rsidP="00553666">
                              <w:pPr>
                                <w:pStyle w:val="NormalWeb"/>
                                <w:overflowPunct w:val="0"/>
                                <w:spacing w:before="0" w:beforeAutospacing="0" w:after="180" w:afterAutospacing="0"/>
                                <w:jc w:val="center"/>
                              </w:pPr>
                              <w:r>
                                <w:rPr>
                                  <w:rFonts w:eastAsia="Times New Roman"/>
                                  <w:color w:val="000000"/>
                                  <w:sz w:val="20"/>
                                  <w:szCs w:val="20"/>
                                </w:rPr>
                                <w:t>gNB</w:t>
                              </w:r>
                            </w:p>
                          </w:txbxContent>
                        </wps:txbx>
                        <wps:bodyPr rot="0" vert="horz" wrap="square" lIns="91440" tIns="45720" rIns="91440" bIns="45720" anchor="ctr" anchorCtr="0" upright="1">
                          <a:noAutofit/>
                        </wps:bodyPr>
                      </wps:wsp>
                      <wps:wsp>
                        <wps:cNvPr id="46" name="Text Box 108"/>
                        <wps:cNvSpPr txBox="1">
                          <a:spLocks noChangeArrowheads="1"/>
                        </wps:cNvSpPr>
                        <wps:spPr bwMode="auto">
                          <a:xfrm>
                            <a:off x="3009066" y="188131"/>
                            <a:ext cx="713105" cy="3454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14:paraId="1D97216B" w14:textId="77777777" w:rsidR="00553666" w:rsidRDefault="00553666" w:rsidP="00553666">
                              <w:pPr>
                                <w:pStyle w:val="NormalWeb"/>
                                <w:overflowPunct w:val="0"/>
                                <w:spacing w:before="0" w:beforeAutospacing="0" w:after="180" w:afterAutospacing="0"/>
                                <w:jc w:val="center"/>
                              </w:pPr>
                              <w:r>
                                <w:rPr>
                                  <w:rFonts w:eastAsia="Times New Roman"/>
                                  <w:color w:val="000000"/>
                                  <w:sz w:val="20"/>
                                  <w:szCs w:val="20"/>
                                </w:rPr>
                                <w:t>UPF</w:t>
                              </w:r>
                            </w:p>
                          </w:txbxContent>
                        </wps:txbx>
                        <wps:bodyPr rot="0" vert="horz" wrap="square" lIns="91440" tIns="45720" rIns="91440" bIns="45720" anchor="ctr" anchorCtr="0" upright="1">
                          <a:noAutofit/>
                        </wps:bodyPr>
                      </wps:wsp>
                      <wps:wsp>
                        <wps:cNvPr id="47" name="Text Box 108"/>
                        <wps:cNvSpPr txBox="1">
                          <a:spLocks noChangeArrowheads="1"/>
                        </wps:cNvSpPr>
                        <wps:spPr bwMode="auto">
                          <a:xfrm>
                            <a:off x="4495603" y="188131"/>
                            <a:ext cx="713105" cy="345440"/>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14:paraId="2B802311" w14:textId="77777777" w:rsidR="00553666" w:rsidRDefault="00553666" w:rsidP="00553666">
                              <w:pPr>
                                <w:pStyle w:val="NormalWeb"/>
                                <w:overflowPunct w:val="0"/>
                                <w:spacing w:before="0" w:beforeAutospacing="0" w:after="180" w:afterAutospacing="0"/>
                                <w:jc w:val="center"/>
                              </w:pPr>
                              <w:r>
                                <w:rPr>
                                  <w:rFonts w:eastAsia="Times New Roman"/>
                                  <w:color w:val="000000"/>
                                  <w:sz w:val="20"/>
                                  <w:szCs w:val="20"/>
                                </w:rPr>
                                <w:t>DN</w:t>
                              </w:r>
                            </w:p>
                          </w:txbxContent>
                        </wps:txbx>
                        <wps:bodyPr rot="0" vert="horz" wrap="square" lIns="91440" tIns="45720" rIns="91440" bIns="45720" anchor="ctr" anchorCtr="0" upright="1">
                          <a:noAutofit/>
                        </wps:bodyPr>
                      </wps:wsp>
                      <wps:wsp>
                        <wps:cNvPr id="43" name="Straight Arrow Connector 43"/>
                        <wps:cNvCnPr>
                          <a:endCxn id="45" idx="1"/>
                        </wps:cNvCnPr>
                        <wps:spPr>
                          <a:xfrm>
                            <a:off x="748173" y="376256"/>
                            <a:ext cx="774192"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a:stCxn id="45" idx="3"/>
                          <a:endCxn id="46" idx="1"/>
                        </wps:cNvCnPr>
                        <wps:spPr>
                          <a:xfrm flipV="1">
                            <a:off x="2235470" y="360851"/>
                            <a:ext cx="773596" cy="15405"/>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a:stCxn id="46" idx="3"/>
                          <a:endCxn id="47" idx="1"/>
                        </wps:cNvCnPr>
                        <wps:spPr>
                          <a:xfrm>
                            <a:off x="3722171" y="360851"/>
                            <a:ext cx="773432"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4" name="Text Box 44"/>
                        <wps:cNvSpPr txBox="1"/>
                        <wps:spPr>
                          <a:xfrm>
                            <a:off x="2388917" y="156127"/>
                            <a:ext cx="344805" cy="2484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2BD2E" w14:textId="77777777" w:rsidR="00C71A3C" w:rsidRPr="00C71A3C" w:rsidRDefault="00C71A3C">
                              <w:pPr>
                                <w:rPr>
                                  <w:lang w:val="en-US"/>
                                </w:rPr>
                              </w:pPr>
                              <w:r>
                                <w:rPr>
                                  <w:lang w:val="en-US"/>
                                </w:rPr>
                                <w:t>N3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2" name="Text Box 52"/>
                        <wps:cNvSpPr txBox="1"/>
                        <wps:spPr>
                          <a:xfrm>
                            <a:off x="3921726" y="150842"/>
                            <a:ext cx="344805"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4CFE7C" w14:textId="77777777" w:rsidR="00C71A3C" w:rsidRPr="00C71A3C" w:rsidRDefault="00C71A3C">
                              <w:pPr>
                                <w:rPr>
                                  <w:lang w:val="en-US"/>
                                </w:rPr>
                              </w:pPr>
                              <w:r>
                                <w:rPr>
                                  <w:lang w:val="en-US"/>
                                </w:rPr>
                                <w:t>N6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3" name="Text Box 108"/>
                        <wps:cNvSpPr txBox="1">
                          <a:spLocks noChangeArrowheads="1"/>
                        </wps:cNvSpPr>
                        <wps:spPr bwMode="auto">
                          <a:xfrm>
                            <a:off x="35560" y="1121401"/>
                            <a:ext cx="713105" cy="14515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533D7642" w14:textId="04265E9D" w:rsidR="00C71A3C" w:rsidRDefault="00C71A3C"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3</w:t>
                              </w:r>
                            </w:p>
                          </w:txbxContent>
                        </wps:txbx>
                        <wps:bodyPr rot="0" vert="horz" wrap="square" lIns="91440" tIns="0" rIns="91440" bIns="0" anchor="ctr" anchorCtr="0" upright="1">
                          <a:noAutofit/>
                        </wps:bodyPr>
                      </wps:wsp>
                      <wps:wsp>
                        <wps:cNvPr id="54" name="Text Box 108"/>
                        <wps:cNvSpPr txBox="1">
                          <a:spLocks noChangeArrowheads="1"/>
                        </wps:cNvSpPr>
                        <wps:spPr bwMode="auto">
                          <a:xfrm>
                            <a:off x="1522095" y="840543"/>
                            <a:ext cx="713105" cy="344805"/>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14:paraId="1683821F" w14:textId="77777777" w:rsidR="00C71A3C" w:rsidRDefault="00C71A3C" w:rsidP="00C71A3C">
                              <w:pPr>
                                <w:pStyle w:val="NormalWeb"/>
                                <w:overflowPunct w:val="0"/>
                                <w:spacing w:before="0" w:beforeAutospacing="0" w:after="180" w:afterAutospacing="0"/>
                                <w:jc w:val="center"/>
                              </w:pPr>
                              <w:r>
                                <w:rPr>
                                  <w:rFonts w:eastAsia="Times New Roman"/>
                                  <w:color w:val="000000"/>
                                  <w:sz w:val="20"/>
                                  <w:szCs w:val="20"/>
                                </w:rPr>
                                <w:t>gNB</w:t>
                              </w:r>
                            </w:p>
                          </w:txbxContent>
                        </wps:txbx>
                        <wps:bodyPr rot="0" vert="horz" wrap="square" lIns="91440" tIns="45720" rIns="91440" bIns="45720" anchor="ctr" anchorCtr="0" upright="1">
                          <a:noAutofit/>
                        </wps:bodyPr>
                      </wps:wsp>
                      <wps:wsp>
                        <wps:cNvPr id="55" name="Text Box 108"/>
                        <wps:cNvSpPr txBox="1">
                          <a:spLocks noChangeArrowheads="1"/>
                        </wps:cNvSpPr>
                        <wps:spPr bwMode="auto">
                          <a:xfrm>
                            <a:off x="3008630" y="825303"/>
                            <a:ext cx="713105" cy="344805"/>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14:paraId="4514B617" w14:textId="77777777" w:rsidR="00C71A3C" w:rsidRDefault="00C71A3C" w:rsidP="00C71A3C">
                              <w:pPr>
                                <w:pStyle w:val="NormalWeb"/>
                                <w:overflowPunct w:val="0"/>
                                <w:spacing w:before="0" w:beforeAutospacing="0" w:after="180" w:afterAutospacing="0"/>
                                <w:jc w:val="center"/>
                              </w:pPr>
                              <w:r>
                                <w:rPr>
                                  <w:rFonts w:eastAsia="Times New Roman"/>
                                  <w:color w:val="000000"/>
                                  <w:sz w:val="20"/>
                                  <w:szCs w:val="20"/>
                                </w:rPr>
                                <w:t>UPF</w:t>
                              </w:r>
                            </w:p>
                          </w:txbxContent>
                        </wps:txbx>
                        <wps:bodyPr rot="0" vert="horz" wrap="square" lIns="91440" tIns="45720" rIns="91440" bIns="45720" anchor="ctr" anchorCtr="0" upright="1">
                          <a:noAutofit/>
                        </wps:bodyPr>
                      </wps:wsp>
                      <wps:wsp>
                        <wps:cNvPr id="57" name="Straight Arrow Connector 57"/>
                        <wps:cNvCnPr/>
                        <wps:spPr>
                          <a:xfrm>
                            <a:off x="738836" y="888904"/>
                            <a:ext cx="77406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flipV="1">
                            <a:off x="2235200" y="998023"/>
                            <a:ext cx="773430" cy="1524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wps:spPr>
                          <a:xfrm>
                            <a:off x="3721735" y="968762"/>
                            <a:ext cx="773430"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 name="Text Box 44"/>
                        <wps:cNvSpPr txBox="1"/>
                        <wps:spPr>
                          <a:xfrm>
                            <a:off x="2388870" y="792918"/>
                            <a:ext cx="344805" cy="248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8BEB98" w14:textId="77777777" w:rsidR="00C71A3C" w:rsidRDefault="00C71A3C" w:rsidP="00C71A3C">
                              <w:pPr>
                                <w:pStyle w:val="NormalWeb"/>
                                <w:overflowPunct w:val="0"/>
                                <w:spacing w:before="0" w:beforeAutospacing="0" w:after="180" w:afterAutospacing="0"/>
                              </w:pPr>
                              <w:r>
                                <w:rPr>
                                  <w:rFonts w:eastAsia="Times New Roman"/>
                                  <w:color w:val="000000"/>
                                  <w:sz w:val="20"/>
                                  <w:szCs w:val="20"/>
                                </w:rPr>
                                <w:t>N3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1" name="Text Box 52"/>
                        <wps:cNvSpPr txBox="1"/>
                        <wps:spPr>
                          <a:xfrm>
                            <a:off x="3921125" y="787838"/>
                            <a:ext cx="344805"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F70286" w14:textId="77777777" w:rsidR="00C71A3C" w:rsidRDefault="00C71A3C" w:rsidP="00C71A3C">
                              <w:pPr>
                                <w:pStyle w:val="NormalWeb"/>
                                <w:overflowPunct w:val="0"/>
                                <w:spacing w:before="0" w:beforeAutospacing="0" w:after="180" w:afterAutospacing="0"/>
                              </w:pPr>
                              <w:r>
                                <w:rPr>
                                  <w:rFonts w:eastAsia="Times New Roman"/>
                                  <w:color w:val="000000"/>
                                  <w:sz w:val="20"/>
                                  <w:szCs w:val="20"/>
                                </w:rPr>
                                <w:t>N6</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2" name="Straight Arrow Connector 62"/>
                        <wps:cNvCnPr/>
                        <wps:spPr>
                          <a:xfrm>
                            <a:off x="3722173" y="1029454"/>
                            <a:ext cx="773430"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Text Box 108"/>
                        <wps:cNvSpPr txBox="1">
                          <a:spLocks noChangeArrowheads="1"/>
                        </wps:cNvSpPr>
                        <wps:spPr bwMode="auto">
                          <a:xfrm>
                            <a:off x="4495165" y="825303"/>
                            <a:ext cx="713105" cy="344805"/>
                          </a:xfrm>
                          <a:prstGeom prst="rect">
                            <a:avLst/>
                          </a:prstGeom>
                          <a:ln>
                            <a:headEnd/>
                            <a:tailEnd/>
                          </a:ln>
                          <a:extLst/>
                        </wps:spPr>
                        <wps:style>
                          <a:lnRef idx="2">
                            <a:schemeClr val="dk1"/>
                          </a:lnRef>
                          <a:fillRef idx="1">
                            <a:schemeClr val="lt1"/>
                          </a:fillRef>
                          <a:effectRef idx="0">
                            <a:schemeClr val="dk1"/>
                          </a:effectRef>
                          <a:fontRef idx="minor">
                            <a:schemeClr val="dk1"/>
                          </a:fontRef>
                        </wps:style>
                        <wps:txbx>
                          <w:txbxContent>
                            <w:p w14:paraId="2F66F520" w14:textId="77777777" w:rsidR="00C71A3C" w:rsidRDefault="00C71A3C" w:rsidP="00C71A3C">
                              <w:pPr>
                                <w:pStyle w:val="NormalWeb"/>
                                <w:overflowPunct w:val="0"/>
                                <w:spacing w:before="0" w:beforeAutospacing="0" w:after="180" w:afterAutospacing="0"/>
                                <w:jc w:val="center"/>
                              </w:pPr>
                              <w:r>
                                <w:rPr>
                                  <w:rFonts w:eastAsia="Times New Roman"/>
                                  <w:color w:val="000000"/>
                                  <w:sz w:val="20"/>
                                  <w:szCs w:val="20"/>
                                </w:rPr>
                                <w:t>DN</w:t>
                              </w:r>
                            </w:p>
                          </w:txbxContent>
                        </wps:txbx>
                        <wps:bodyPr rot="0" vert="horz" wrap="square" lIns="91440" tIns="45720" rIns="91440" bIns="45720" anchor="ctr" anchorCtr="0" upright="1">
                          <a:noAutofit/>
                        </wps:bodyPr>
                      </wps:wsp>
                      <wps:wsp>
                        <wps:cNvPr id="23" name="Straight Arrow Connector 23"/>
                        <wps:cNvCnPr/>
                        <wps:spPr>
                          <a:xfrm flipV="1">
                            <a:off x="2242785" y="441319"/>
                            <a:ext cx="773596" cy="15405"/>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V="1">
                            <a:off x="2242785" y="280384"/>
                            <a:ext cx="773596" cy="15405"/>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V="1">
                            <a:off x="2235200" y="1071175"/>
                            <a:ext cx="773430" cy="1524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wps:spPr>
                          <a:xfrm flipV="1">
                            <a:off x="2227884" y="1144327"/>
                            <a:ext cx="773430" cy="1524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8" name="Text Box 108"/>
                        <wps:cNvSpPr txBox="1">
                          <a:spLocks noChangeArrowheads="1"/>
                        </wps:cNvSpPr>
                        <wps:spPr bwMode="auto">
                          <a:xfrm>
                            <a:off x="25731" y="760780"/>
                            <a:ext cx="713105" cy="14515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CC9EE58" w14:textId="1839F8EE" w:rsidR="001530A4" w:rsidRDefault="001530A4"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1</w:t>
                              </w:r>
                            </w:p>
                          </w:txbxContent>
                        </wps:txbx>
                        <wps:bodyPr rot="0" vert="horz" wrap="square" lIns="91440" tIns="0" rIns="91440" bIns="0" anchor="ctr" anchorCtr="0" upright="1">
                          <a:noAutofit/>
                        </wps:bodyPr>
                      </wps:wsp>
                      <wps:wsp>
                        <wps:cNvPr id="29" name="Straight Arrow Connector 29"/>
                        <wps:cNvCnPr/>
                        <wps:spPr>
                          <a:xfrm>
                            <a:off x="760782" y="1140522"/>
                            <a:ext cx="77406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a:off x="748665" y="1005073"/>
                            <a:ext cx="77406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 name="Text Box 108"/>
                        <wps:cNvSpPr txBox="1">
                          <a:spLocks noChangeArrowheads="1"/>
                        </wps:cNvSpPr>
                        <wps:spPr bwMode="auto">
                          <a:xfrm>
                            <a:off x="18416" y="941221"/>
                            <a:ext cx="713105" cy="14515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17FC2614" w14:textId="030F7C76" w:rsidR="001530A4" w:rsidRDefault="001530A4"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2</w:t>
                              </w:r>
                            </w:p>
                          </w:txbxContent>
                        </wps:txbx>
                        <wps:bodyPr rot="0" vert="horz" wrap="square" lIns="91440" tIns="0" rIns="91440" bIns="0" anchor="ctr" anchorCtr="0" upright="1">
                          <a:noAutofit/>
                        </wps:bodyPr>
                      </wps:wsp>
                      <wps:wsp>
                        <wps:cNvPr id="32" name="Text Box 108"/>
                        <wps:cNvSpPr txBox="1">
                          <a:spLocks noChangeArrowheads="1"/>
                        </wps:cNvSpPr>
                        <wps:spPr bwMode="auto">
                          <a:xfrm>
                            <a:off x="28245" y="463033"/>
                            <a:ext cx="713105" cy="14515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E679B40" w14:textId="20773506" w:rsidR="001530A4" w:rsidRDefault="001530A4"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3</w:t>
                              </w:r>
                            </w:p>
                          </w:txbxContent>
                        </wps:txbx>
                        <wps:bodyPr rot="0" vert="horz" wrap="square" lIns="91440" tIns="0" rIns="91440" bIns="0" anchor="ctr" anchorCtr="0" upright="1">
                          <a:noAutofit/>
                        </wps:bodyPr>
                      </wps:wsp>
                      <wps:wsp>
                        <wps:cNvPr id="33" name="Straight Arrow Connector 33"/>
                        <wps:cNvCnPr/>
                        <wps:spPr>
                          <a:xfrm>
                            <a:off x="731521" y="230536"/>
                            <a:ext cx="77406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Text Box 108"/>
                        <wps:cNvSpPr txBox="1">
                          <a:spLocks noChangeArrowheads="1"/>
                        </wps:cNvSpPr>
                        <wps:spPr bwMode="auto">
                          <a:xfrm>
                            <a:off x="18416" y="102412"/>
                            <a:ext cx="713105" cy="14515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27BBBB25" w14:textId="52077AAB" w:rsidR="001530A4" w:rsidRDefault="001530A4"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1</w:t>
                              </w:r>
                            </w:p>
                          </w:txbxContent>
                        </wps:txbx>
                        <wps:bodyPr rot="0" vert="horz" wrap="square" lIns="91440" tIns="0" rIns="91440" bIns="0" anchor="ctr" anchorCtr="0" upright="1">
                          <a:noAutofit/>
                        </wps:bodyPr>
                      </wps:wsp>
                      <wps:wsp>
                        <wps:cNvPr id="35" name="Straight Arrow Connector 35"/>
                        <wps:cNvCnPr/>
                        <wps:spPr>
                          <a:xfrm>
                            <a:off x="753467" y="482154"/>
                            <a:ext cx="774065"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Text Box 108"/>
                        <wps:cNvSpPr txBox="1">
                          <a:spLocks noChangeArrowheads="1"/>
                        </wps:cNvSpPr>
                        <wps:spPr bwMode="auto">
                          <a:xfrm>
                            <a:off x="11101" y="282853"/>
                            <a:ext cx="713105" cy="145154"/>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68074C90" w14:textId="03F9C7EB" w:rsidR="001530A4" w:rsidRDefault="001530A4"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2</w:t>
                              </w:r>
                            </w:p>
                          </w:txbxContent>
                        </wps:txbx>
                        <wps:bodyPr rot="0" vert="horz" wrap="square" lIns="91440" tIns="0" rIns="91440" bIns="0" anchor="ctr" anchorCtr="0" upright="1">
                          <a:noAutofit/>
                        </wps:bodyPr>
                      </wps:wsp>
                    </wpc:wpc>
                  </a:graphicData>
                </a:graphic>
              </wp:inline>
            </w:drawing>
          </mc:Choice>
          <mc:Fallback>
            <w:pict>
              <v:group w14:anchorId="14D5F105" id="Canvas 107" o:spid="_x0000_s1026" editas="canvas" style="width:410.1pt;height:108.6pt;mso-position-horizontal-relative:char;mso-position-vertical-relative:line" coordsize="52082,13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&#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082;height:13792;visibility:visible;mso-wrap-style:square">
                  <v:fill o:detectmouseclick="t"/>
                  <v:path o:connecttype="none"/>
                </v:shape>
                <v:shapetype id="_x0000_t202" coordsize="21600,21600" o:spt="202" path="m,l,21600r21600,l21600,xe">
                  <v:stroke joinstyle="miter"/>
                  <v:path gradientshapeok="t" o:connecttype="rect"/>
                </v:shapetype>
                <v:shape id="Text Box 108" o:spid="_x0000_s1028" type="#_x0000_t202" style="position:absolute;left:15223;top:2035;width:7131;height:34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7xUMIA&#10;AADbAAAADwAAAGRycy9kb3ducmV2LnhtbESPX2vCMBTF34V9h3AHe7PpyuakGmWIwvBFrB2+Xppr&#10;U2xuShO1+/ZmIPh4OH9+nPlysK24Uu8bxwrekxQEceV0w7WC8rAZT0H4gKyxdUwK/sjDcvEymmOu&#10;3Y33dC1CLeII+xwVmBC6XEpfGbLoE9cRR+/keoshyr6WusdbHLetzNJ0Ii02HAkGO1oZqs7FxUbI&#10;7lRwVq7LrNp+yWCO693vJVXq7XX4noEINIRn+NH+0Qo+PuH/S/w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bvFQwgAAANsAAAAPAAAAAAAAAAAAAAAAAJgCAABkcnMvZG93&#10;bnJldi54bWxQSwUGAAAAAAQABAD1AAAAhwMAAAAA&#10;" fillcolor="white [3201]" strokecolor="black [3200]" strokeweight="1pt">
                  <v:textbox>
                    <w:txbxContent>
                      <w:p w14:paraId="1A69A2BB" w14:textId="77777777" w:rsidR="00553666" w:rsidRDefault="00553666" w:rsidP="00553666">
                        <w:pPr>
                          <w:pStyle w:val="NormalWeb"/>
                          <w:overflowPunct w:val="0"/>
                          <w:spacing w:before="0" w:beforeAutospacing="0" w:after="180" w:afterAutospacing="0"/>
                          <w:jc w:val="center"/>
                        </w:pPr>
                        <w:r>
                          <w:rPr>
                            <w:rFonts w:eastAsia="Times New Roman"/>
                            <w:color w:val="000000"/>
                            <w:sz w:val="20"/>
                            <w:szCs w:val="20"/>
                          </w:rPr>
                          <w:t>gNB</w:t>
                        </w:r>
                      </w:p>
                    </w:txbxContent>
                  </v:textbox>
                </v:shape>
                <v:shape id="Text Box 108" o:spid="_x0000_s1029" type="#_x0000_t202" style="position:absolute;left:30090;top:1881;width:7131;height:34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vJ8EA&#10;AADbAAAADwAAAGRycy9kb3ducmV2LnhtbESPzYrCMBSF98K8Q7gD7jSdIjp0jCKDgrgRa4fZXppr&#10;U2xuShO1vr0RBJeH8/Nx5sveNuJKna8dK/gaJyCIS6drrhQUx83oG4QPyBobx6TgTh6Wi4/BHDPt&#10;bnygax4qEUfYZ6jAhNBmUvrSkEU/di1x9E6usxii7CqpO7zFcdvINEmm0mLNkWCwpV9D5Tm/2AjZ&#10;n3JOi3WRlruZDOZ/vf+7JEoNP/vVD4hAfXiHX+2tVjCZwvNL/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8byfBAAAA2wAAAA8AAAAAAAAAAAAAAAAAmAIAAGRycy9kb3du&#10;cmV2LnhtbFBLBQYAAAAABAAEAPUAAACGAwAAAAA=&#10;" fillcolor="white [3201]" strokecolor="black [3200]" strokeweight="1pt">
                  <v:textbox>
                    <w:txbxContent>
                      <w:p w14:paraId="1D97216B" w14:textId="77777777" w:rsidR="00553666" w:rsidRDefault="00553666" w:rsidP="00553666">
                        <w:pPr>
                          <w:pStyle w:val="NormalWeb"/>
                          <w:overflowPunct w:val="0"/>
                          <w:spacing w:before="0" w:beforeAutospacing="0" w:after="180" w:afterAutospacing="0"/>
                          <w:jc w:val="center"/>
                        </w:pPr>
                        <w:r>
                          <w:rPr>
                            <w:rFonts w:eastAsia="Times New Roman"/>
                            <w:color w:val="000000"/>
                            <w:sz w:val="20"/>
                            <w:szCs w:val="20"/>
                          </w:rPr>
                          <w:t>UPF</w:t>
                        </w:r>
                      </w:p>
                    </w:txbxContent>
                  </v:textbox>
                </v:shape>
                <v:shape id="Text Box 108" o:spid="_x0000_s1030" type="#_x0000_t202" style="position:absolute;left:44956;top:1881;width:7131;height:34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DKvMMA&#10;AADbAAAADwAAAGRycy9kb3ducmV2LnhtbESPzWrDMBCE74W8g9hAb40cU5rgRA4lpFB6MXUccl2s&#10;tWVqrYylxO7bV4VCj8P8fMz+MNte3Gn0nWMF61UCgrh2uuNWQXV+e9qC8AFZY++YFHyTh0O+eNhj&#10;pt3En3QvQyviCPsMFZgQhkxKXxuy6FduII5e40aLIcqxlXrEKY7bXqZJ8iItdhwJBgc6Gqq/ypuN&#10;kKIpOa1OVVp/bGQw11NxuSVKPS7n1x2IQHP4D/+137WC5w38fok/QO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DKvMMAAADbAAAADwAAAAAAAAAAAAAAAACYAgAAZHJzL2Rv&#10;d25yZXYueG1sUEsFBgAAAAAEAAQA9QAAAIgDAAAAAA==&#10;" fillcolor="white [3201]" strokecolor="black [3200]" strokeweight="1pt">
                  <v:textbox>
                    <w:txbxContent>
                      <w:p w14:paraId="2B802311" w14:textId="77777777" w:rsidR="00553666" w:rsidRDefault="00553666" w:rsidP="00553666">
                        <w:pPr>
                          <w:pStyle w:val="NormalWeb"/>
                          <w:overflowPunct w:val="0"/>
                          <w:spacing w:before="0" w:beforeAutospacing="0" w:after="180" w:afterAutospacing="0"/>
                          <w:jc w:val="center"/>
                        </w:pPr>
                        <w:r>
                          <w:rPr>
                            <w:rFonts w:eastAsia="Times New Roman"/>
                            <w:color w:val="000000"/>
                            <w:sz w:val="20"/>
                            <w:szCs w:val="20"/>
                          </w:rPr>
                          <w:t>DN</w:t>
                        </w:r>
                      </w:p>
                    </w:txbxContent>
                  </v:textbox>
                </v:shape>
                <v:shapetype id="_x0000_t32" coordsize="21600,21600" o:spt="32" o:oned="t" path="m,l21600,21600e" filled="f">
                  <v:path arrowok="t" fillok="f" o:connecttype="none"/>
                  <o:lock v:ext="edit" shapetype="t"/>
                </v:shapetype>
                <v:shape id="Straight Arrow Connector 43" o:spid="_x0000_s1031" type="#_x0000_t32" style="position:absolute;left:7481;top:3762;width:77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7qacQAAADbAAAADwAAAGRycy9kb3ducmV2LnhtbESPQWsCMRSE70L/Q3hCb5rVSpHVKCJU&#10;exGpFdHbc/PcXdy8LEmqq7/eCEKPw8x8w4ynjanEhZwvLSvodRMQxJnVJecKtr9fnSEIH5A1VpZJ&#10;wY08TCdvrTGm2l75hy6bkIsIYZ+igiKEOpXSZwUZ9F1bE0fvZJ3BEKXLpXZ4jXBTyX6SfEqDJceF&#10;AmuaF5SdN39Gwdoszsew2t4Pmcv3y3l/Vx1vO6Xe281sBCJQE/7Dr/a3VjD4gOeX+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uppxAAAANsAAAAPAAAAAAAAAAAA&#10;AAAAAKECAABkcnMvZG93bnJldi54bWxQSwUGAAAAAAQABAD5AAAAkgMAAAAA&#10;" strokecolor="#5b9bd5 [3204]" strokeweight=".5pt">
                  <v:stroke startarrow="block" endarrow="block" joinstyle="miter"/>
                </v:shape>
                <v:shape id="Straight Arrow Connector 49" o:spid="_x0000_s1032" type="#_x0000_t32" style="position:absolute;left:22354;top:3608;width:7736;height:1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km/MQAAADbAAAADwAAAGRycy9kb3ducmV2LnhtbESP0WrCQBRE34X+w3ILfdNNpWhMXaVG&#10;BB8KWu0HXLK32Wj2bsyuGv/eLQg+DjNzhpnOO1uLC7W+cqzgfZCAIC6crrhU8Ltf9VMQPiBrrB2T&#10;ght5mM9eelPMtLvyD112oRQRwj5DBSaEJpPSF4Ys+oFriKP351qLIcq2lLrFa4TbWg6TZCQtVhwX&#10;DDaUGyqOu7NV4JrjKp1szOk7Pyxv+3y8XejDVqm31+7rE0SgLjzDj/ZaK/iYwP+X+AP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WSb8xAAAANsAAAAPAAAAAAAAAAAA&#10;AAAAAKECAABkcnMvZG93bnJldi54bWxQSwUGAAAAAAQABAD5AAAAkgMAAAAA&#10;" strokecolor="#5b9bd5 [3204]" strokeweight=".5pt">
                  <v:stroke startarrow="block" endarrow="block" joinstyle="miter"/>
                </v:shape>
                <v:shape id="Straight Arrow Connector 50" o:spid="_x0000_s1033" type="#_x0000_t32" style="position:absolute;left:37221;top:3608;width:77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Xiw8EAAADbAAAADwAAAGRycy9kb3ducmV2LnhtbERPy4rCMBTdD/gP4QqzG1OFkaEaRQQf&#10;m2FQi+ju2lzbYnNTkqjVrzeLAZeH8x5PW1OLGzlfWVbQ7yUgiHOrKy4UZLvF1w8IH5A11pZJwYM8&#10;TCedjzGm2t55Q7dtKEQMYZ+igjKEJpXS5yUZ9D3bEEfubJ3BEKErpHZ4j+GmloMkGUqDFceGEhua&#10;l5Rftlej4M8sL6fwmz2PuSsOq/lgX58ee6U+u+1sBCJQG97if/daK/iO6+OX+APk5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NeLDwQAAANsAAAAPAAAAAAAAAAAAAAAA&#10;AKECAABkcnMvZG93bnJldi54bWxQSwUGAAAAAAQABAD5AAAAjwMAAAAA&#10;" strokecolor="#5b9bd5 [3204]" strokeweight=".5pt">
                  <v:stroke startarrow="block" endarrow="block" joinstyle="miter"/>
                </v:shape>
                <v:shape id="Text Box 44" o:spid="_x0000_s1034" type="#_x0000_t202" style="position:absolute;left:23889;top:1561;width:3448;height:24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7JLcUA&#10;AADbAAAADwAAAGRycy9kb3ducmV2LnhtbESPQWsCMRSE74L/ITzBi9RsRaS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sktxQAAANsAAAAPAAAAAAAAAAAAAAAAAJgCAABkcnMv&#10;ZG93bnJldi54bWxQSwUGAAAAAAQABAD1AAAAigMAAAAA&#10;" filled="f" stroked="f" strokeweight=".5pt">
                  <v:textbox>
                    <w:txbxContent>
                      <w:p w14:paraId="1672BD2E" w14:textId="77777777" w:rsidR="00C71A3C" w:rsidRPr="00C71A3C" w:rsidRDefault="00C71A3C">
                        <w:pPr>
                          <w:rPr>
                            <w:lang w:val="en-US"/>
                          </w:rPr>
                        </w:pPr>
                        <w:r>
                          <w:rPr>
                            <w:lang w:val="en-US"/>
                          </w:rPr>
                          <w:t>N3</w:t>
                        </w:r>
                      </w:p>
                    </w:txbxContent>
                  </v:textbox>
                </v:shape>
                <v:shape id="Text Box 52" o:spid="_x0000_s1035" type="#_x0000_t202" style="position:absolute;left:39217;top:1508;width:3448;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JiH8UA&#10;AADbAAAADwAAAGRycy9kb3ducmV2LnhtbESPQWsCMRSE7wX/Q3iCF6lZhUpZjdIWFClWqRbx+Ni8&#10;bhY3L0sSdf33piD0OMzMN8x03tpaXMiHyrGC4SADQVw4XXGp4Ge/eH4FESKyxtoxKbhRgPms8zTF&#10;XLsrf9NlF0uRIBxyVGBibHIpQ2HIYhi4hjh5v85bjEn6UmqP1wS3tRxl2VharDgtGGzow1Bx2p2t&#10;gpP57G+z5df7Yby6+c3+7I5+fVSq123fJiAitfE//GivtIKXEf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cmIfxQAAANsAAAAPAAAAAAAAAAAAAAAAAJgCAABkcnMv&#10;ZG93bnJldi54bWxQSwUGAAAAAAQABAD1AAAAigMAAAAA&#10;" filled="f" stroked="f" strokeweight=".5pt">
                  <v:textbox>
                    <w:txbxContent>
                      <w:p w14:paraId="354CFE7C" w14:textId="77777777" w:rsidR="00C71A3C" w:rsidRPr="00C71A3C" w:rsidRDefault="00C71A3C">
                        <w:pPr>
                          <w:rPr>
                            <w:lang w:val="en-US"/>
                          </w:rPr>
                        </w:pPr>
                        <w:r>
                          <w:rPr>
                            <w:lang w:val="en-US"/>
                          </w:rPr>
                          <w:t>N6</w:t>
                        </w:r>
                      </w:p>
                    </w:txbxContent>
                  </v:textbox>
                </v:shape>
                <v:shape id="Text Box 108" o:spid="_x0000_s1036" type="#_x0000_t202" style="position:absolute;left:355;top:11214;width:7131;height:1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qjrcIA&#10;AADbAAAADwAAAGRycy9kb3ducmV2LnhtbESPS4vCMBSF94L/IVzB3ZiqjEg1iviAAXXhY6G7a3Nt&#10;i81NaTK28++NMODycB4fZzpvTCGeVLncsoJ+LwJBnFidc6rgfNp8jUE4j6yxsEwK/sjBfNZuTTHW&#10;tuYDPY8+FWGEXYwKMu/LWEqXZGTQ9WxJHLy7rQz6IKtU6grrMG4KOYiikTSYcyBkWNIyo+Rx/DUB&#10;whd3HdEtb5J1f1fvt6vt2a+U6naaxQSEp8Z/wv/tH63gewj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OtwgAAANsAAAAPAAAAAAAAAAAAAAAAAJgCAABkcnMvZG93&#10;bnJldi54bWxQSwUGAAAAAAQABAD1AAAAhwMAAAAA&#10;" fillcolor="white [3201]" strokecolor="black [3200]" strokeweight="1pt">
                  <v:textbox inset=",0,,0">
                    <w:txbxContent>
                      <w:p w14:paraId="533D7642" w14:textId="04265E9D" w:rsidR="00C71A3C" w:rsidRDefault="00C71A3C"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3</w:t>
                        </w:r>
                      </w:p>
                    </w:txbxContent>
                  </v:textbox>
                </v:shape>
                <v:shape id="Text Box 108" o:spid="_x0000_s1037" type="#_x0000_t202" style="position:absolute;left:15220;top:8405;width:7132;height:3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CFsIA&#10;AADbAAAADwAAAGRycy9kb3ducmV2LnhtbESPX2vCMBTF34V9h3AHe7PpyuakGmWIwvBFrB2+Xppr&#10;U2xuShO1+/ZmIPh4OH9+nPlysK24Uu8bxwrekxQEceV0w7WC8rAZT0H4gKyxdUwK/sjDcvEymmOu&#10;3Y33dC1CLeII+xwVmBC6XEpfGbLoE9cRR+/keoshyr6WusdbHLetzNJ0Ii02HAkGO1oZqs7FxUbI&#10;7lRwVq7LrNp+yWCO693vJVXq7XX4noEINIRn+NH+0Qo+P+D/S/w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IWwgAAANsAAAAPAAAAAAAAAAAAAAAAAJgCAABkcnMvZG93&#10;bnJldi54bWxQSwUGAAAAAAQABAD1AAAAhwMAAAAA&#10;" fillcolor="white [3201]" strokecolor="black [3200]" strokeweight="1pt">
                  <v:textbox>
                    <w:txbxContent>
                      <w:p w14:paraId="1683821F" w14:textId="77777777" w:rsidR="00C71A3C" w:rsidRDefault="00C71A3C" w:rsidP="00C71A3C">
                        <w:pPr>
                          <w:pStyle w:val="NormalWeb"/>
                          <w:overflowPunct w:val="0"/>
                          <w:spacing w:before="0" w:beforeAutospacing="0" w:after="180" w:afterAutospacing="0"/>
                          <w:jc w:val="center"/>
                        </w:pPr>
                        <w:r>
                          <w:rPr>
                            <w:rFonts w:eastAsia="Times New Roman"/>
                            <w:color w:val="000000"/>
                            <w:sz w:val="20"/>
                            <w:szCs w:val="20"/>
                          </w:rPr>
                          <w:t>gNB</w:t>
                        </w:r>
                      </w:p>
                    </w:txbxContent>
                  </v:textbox>
                </v:shape>
                <v:shape id="Text Box 108" o:spid="_x0000_s1038" type="#_x0000_t202" style="position:absolute;left:30086;top:8253;width:7131;height:3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dnjcMA&#10;AADbAAAADwAAAGRycy9kb3ducmV2LnhtbESPzWrDMBCE74W8g9hAb40cg9vgRA4lpFB6CXUccl2s&#10;tWVqrYylxO7bV4VCj8P8fMxuP9te3Gn0nWMF61UCgrh2uuNWQXV+e9qA8AFZY++YFHyTh32xeNhh&#10;rt3En3QvQyviCPscFZgQhlxKXxuy6FduII5e40aLIcqxlXrEKY7bXqZJ8iwtdhwJBgc6GKq/ypuN&#10;kFNTclodq7T+eJHBXI+nyy1R6nE5v25BBJrDf/iv/a4VZBn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dnjcMAAADbAAAADwAAAAAAAAAAAAAAAACYAgAAZHJzL2Rv&#10;d25yZXYueG1sUEsFBgAAAAAEAAQA9QAAAIgDAAAAAA==&#10;" fillcolor="white [3201]" strokecolor="black [3200]" strokeweight="1pt">
                  <v:textbox>
                    <w:txbxContent>
                      <w:p w14:paraId="4514B617" w14:textId="77777777" w:rsidR="00C71A3C" w:rsidRDefault="00C71A3C" w:rsidP="00C71A3C">
                        <w:pPr>
                          <w:pStyle w:val="NormalWeb"/>
                          <w:overflowPunct w:val="0"/>
                          <w:spacing w:before="0" w:beforeAutospacing="0" w:after="180" w:afterAutospacing="0"/>
                          <w:jc w:val="center"/>
                        </w:pPr>
                        <w:r>
                          <w:rPr>
                            <w:rFonts w:eastAsia="Times New Roman"/>
                            <w:color w:val="000000"/>
                            <w:sz w:val="20"/>
                            <w:szCs w:val="20"/>
                          </w:rPr>
                          <w:t>UPF</w:t>
                        </w:r>
                      </w:p>
                    </w:txbxContent>
                  </v:textbox>
                </v:shape>
                <v:shape id="Straight Arrow Connector 57" o:spid="_x0000_s1039" type="#_x0000_t32" style="position:absolute;left:7388;top:8889;width:77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x6t8QAAADbAAAADwAAAGRycy9kb3ducmV2LnhtbESPQWsCMRSE70L/Q3hCb5pVqJXVKCJU&#10;exGpFdHbc/PcXdy8LEmqq7/eCEKPw8x8w4ynjanEhZwvLSvodRMQxJnVJecKtr9fnSEIH5A1VpZJ&#10;wY08TCdvrTGm2l75hy6bkIsIYZ+igiKEOpXSZwUZ9F1bE0fvZJ3BEKXLpXZ4jXBTyX6SDKTBkuNC&#10;gTXNC8rOmz+jYG0W52NYbe+HzOX75by/q463nVLv7WY2AhGoCf/hV/tbK/j4hOeX+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3Hq3xAAAANsAAAAPAAAAAAAAAAAA&#10;AAAAAKECAABkcnMvZG93bnJldi54bWxQSwUGAAAAAAQABAD5AAAAkgMAAAAA&#10;" strokecolor="#5b9bd5 [3204]" strokeweight=".5pt">
                  <v:stroke startarrow="block" endarrow="block" joinstyle="miter"/>
                </v:shape>
                <v:shape id="Straight Arrow Connector 58" o:spid="_x0000_s1040" type="#_x0000_t32" style="position:absolute;left:22352;top:9980;width:7734;height:1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wVusEAAADbAAAADwAAAGRycy9kb3ducmV2LnhtbERPy4rCMBTdC/5DuII7TR3Q0WoUp4Mw&#10;C2F8fcCluTbV5qbTZLT+vVkILg/nvVi1thI3anzpWMFomIAgzp0uuVBwOm4GUxA+IGusHJOCB3lY&#10;LbudBaba3XlPt0MoRAxhn6ICE0KdSulzQxb90NXEkTu7xmKIsCmkbvAew20lP5JkIi2WHBsM1pQZ&#10;yq+Hf6vA1dfNdPZr/rbZ5ftxzD53X/qyU6rfa9dzEIHa8Ba/3D9awTiOjV/iD5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zBW6wQAAANsAAAAPAAAAAAAAAAAAAAAA&#10;AKECAABkcnMvZG93bnJldi54bWxQSwUGAAAAAAQABAD5AAAAjwMAAAAA&#10;" strokecolor="#5b9bd5 [3204]" strokeweight=".5pt">
                  <v:stroke startarrow="block" endarrow="block" joinstyle="miter"/>
                </v:shape>
                <v:shape id="Straight Arrow Connector 59" o:spid="_x0000_s1041" type="#_x0000_t32" style="position:absolute;left:37217;top:9687;width:77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9LXsQAAADbAAAADwAAAGRycy9kb3ducmV2LnhtbESPQWsCMRSE70L/Q3hCb5pVqNTVKCJU&#10;exGpFdHbc/PcXdy8LEmqq7/eCEKPw8x8w4ynjanEhZwvLSvodRMQxJnVJecKtr9fnU8QPiBrrCyT&#10;ght5mE7eWmNMtb3yD102IRcRwj5FBUUIdSqlzwoy6Lu2Jo7eyTqDIUqXS+3wGuGmkv0kGUiDJceF&#10;AmuaF5SdN39Gwdoszsew2t4Pmcv3y3l/Vx1vO6Xe281sBCJQE/7Dr/a3VvAxhOeX+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D0texAAAANsAAAAPAAAAAAAAAAAA&#10;AAAAAKECAABkcnMvZG93bnJldi54bWxQSwUGAAAAAAQABAD5AAAAkgMAAAAA&#10;" strokecolor="#5b9bd5 [3204]" strokeweight=".5pt">
                  <v:stroke startarrow="block" endarrow="block" joinstyle="miter"/>
                </v:shape>
                <v:shape id="Text Box 44" o:spid="_x0000_s1042" type="#_x0000_t202" style="position:absolute;left:23888;top:7929;width:3448;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CTTsIA&#10;AADbAAAADwAAAGRycy9kb3ducmV2LnhtbERPy2oCMRTdC/5DuEI3RTPtYiijUbTQIqVWfCAuL5Pr&#10;ZHByMyRRx783i4LLw3lPZp1txJV8qB0reBtlIIhLp2uuFOx3X8MPECEia2wck4I7BZhN+70JFtrd&#10;eEPXbaxECuFQoAITY1tIGUpDFsPItcSJOzlvMSboK6k93lK4beR7luXSYs2pwWBLn4bK8/ZiFZzN&#10;z+s6+14tDvny7v92F3f0v0elXgbdfAwiUhef4n/3UivI0/r0Jf0A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gJNOwgAAANsAAAAPAAAAAAAAAAAAAAAAAJgCAABkcnMvZG93&#10;bnJldi54bWxQSwUGAAAAAAQABAD1AAAAhwMAAAAA&#10;" filled="f" stroked="f" strokeweight=".5pt">
                  <v:textbox>
                    <w:txbxContent>
                      <w:p w14:paraId="158BEB98" w14:textId="77777777" w:rsidR="00C71A3C" w:rsidRDefault="00C71A3C" w:rsidP="00C71A3C">
                        <w:pPr>
                          <w:pStyle w:val="NormalWeb"/>
                          <w:overflowPunct w:val="0"/>
                          <w:spacing w:before="0" w:beforeAutospacing="0" w:after="180" w:afterAutospacing="0"/>
                        </w:pPr>
                        <w:r>
                          <w:rPr>
                            <w:rFonts w:eastAsia="Times New Roman"/>
                            <w:color w:val="000000"/>
                            <w:sz w:val="20"/>
                            <w:szCs w:val="20"/>
                          </w:rPr>
                          <w:t>N3</w:t>
                        </w:r>
                      </w:p>
                    </w:txbxContent>
                  </v:textbox>
                </v:shape>
                <v:shape id="Text Box 52" o:spid="_x0000_s1043" type="#_x0000_t202" style="position:absolute;left:39211;top:7878;width:3448;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w21cUA&#10;AADbAAAADwAAAGRycy9kb3ducmV2LnhtbESPT2sCMRTE70K/Q3gFL6Vm9bDI1ihtoSLiH6qleHxs&#10;XjeLm5clibp+eyMUPA4z8xtmMutsI87kQ+1YwXCQgSAuna65UvCz/3odgwgRWWPjmBRcKcBs+tSb&#10;YKHdhb/pvIuVSBAOBSowMbaFlKE0ZDEMXEucvD/nLcYkfSW1x0uC20aOsiyXFmtOCwZb+jRUHncn&#10;q+Boli/bbL7++M0XV7/Zn9zBrw5K9Z+79zcQkbr4CP+3F1pBPoT7l/QD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DbVxQAAANsAAAAPAAAAAAAAAAAAAAAAAJgCAABkcnMv&#10;ZG93bnJldi54bWxQSwUGAAAAAAQABAD1AAAAigMAAAAA&#10;" filled="f" stroked="f" strokeweight=".5pt">
                  <v:textbox>
                    <w:txbxContent>
                      <w:p w14:paraId="48F70286" w14:textId="77777777" w:rsidR="00C71A3C" w:rsidRDefault="00C71A3C" w:rsidP="00C71A3C">
                        <w:pPr>
                          <w:pStyle w:val="NormalWeb"/>
                          <w:overflowPunct w:val="0"/>
                          <w:spacing w:before="0" w:beforeAutospacing="0" w:after="180" w:afterAutospacing="0"/>
                        </w:pPr>
                        <w:r>
                          <w:rPr>
                            <w:rFonts w:eastAsia="Times New Roman"/>
                            <w:color w:val="000000"/>
                            <w:sz w:val="20"/>
                            <w:szCs w:val="20"/>
                          </w:rPr>
                          <w:t>N6</w:t>
                        </w:r>
                      </w:p>
                    </w:txbxContent>
                  </v:textbox>
                </v:shape>
                <v:shape id="Straight Arrow Connector 62" o:spid="_x0000_s1044" type="#_x0000_t32" style="position:absolute;left:37221;top:10294;width:77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cTksQAAADbAAAADwAAAGRycy9kb3ducmV2LnhtbESPzYvCMBTE7wv7P4S34G1N7UGkGkUE&#10;Py4ifiC7t2fzbIvNS0miVv/6zYLgcZiZ3zCjSWtqcSPnK8sKet0EBHFudcWFgsN+/j0A4QOyxtoy&#10;KXiQh8n482OEmbZ33tJtFwoRIewzVFCG0GRS+rwkg75rG+Lona0zGKJ0hdQO7xFuapkmSV8arDgu&#10;lNjQrKT8srsaBRuzuJzC+vD8zV3xs5ylx/r0OCrV+WqnQxCB2vAOv9orraCfwv+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xOSxAAAANsAAAAPAAAAAAAAAAAA&#10;AAAAAKECAABkcnMvZG93bnJldi54bWxQSwUGAAAAAAQABAD5AAAAkgMAAAAA&#10;" strokecolor="#5b9bd5 [3204]" strokeweight=".5pt">
                  <v:stroke startarrow="block" endarrow="block" joinstyle="miter"/>
                </v:shape>
                <v:shape id="Text Box 108" o:spid="_x0000_s1045" type="#_x0000_t202" style="position:absolute;left:44951;top:8253;width:7131;height:34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X5+sEA&#10;AADbAAAADwAAAGRycy9kb3ducmV2LnhtbESPzYrCMBSF98K8Q7gD7jSdgjp0jCKDgrgRa4fZXppr&#10;U2xuShO1vr0RBJeH8/Nx5sveNuJKna8dK/gaJyCIS6drrhQUx83oG4QPyBobx6TgTh6Wi4/BHDPt&#10;bnygax4qEUfYZ6jAhNBmUvrSkEU/di1x9E6usxii7CqpO7zFcdvINEmm0mLNkWCwpV9D5Tm/2AjZ&#10;n3JOi3WRlruZDOZ/vf+7JEoNP/vVD4hAfXiHX+2tVjCZwvNL/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l+frBAAAA2wAAAA8AAAAAAAAAAAAAAAAAmAIAAGRycy9kb3du&#10;cmV2LnhtbFBLBQYAAAAABAAEAPUAAACGAwAAAAA=&#10;" fillcolor="white [3201]" strokecolor="black [3200]" strokeweight="1pt">
                  <v:textbox>
                    <w:txbxContent>
                      <w:p w14:paraId="2F66F520" w14:textId="77777777" w:rsidR="00C71A3C" w:rsidRDefault="00C71A3C" w:rsidP="00C71A3C">
                        <w:pPr>
                          <w:pStyle w:val="NormalWeb"/>
                          <w:overflowPunct w:val="0"/>
                          <w:spacing w:before="0" w:beforeAutospacing="0" w:after="180" w:afterAutospacing="0"/>
                          <w:jc w:val="center"/>
                        </w:pPr>
                        <w:r>
                          <w:rPr>
                            <w:rFonts w:eastAsia="Times New Roman"/>
                            <w:color w:val="000000"/>
                            <w:sz w:val="20"/>
                            <w:szCs w:val="20"/>
                          </w:rPr>
                          <w:t>DN</w:t>
                        </w:r>
                      </w:p>
                    </w:txbxContent>
                  </v:textbox>
                </v:shape>
                <v:shape id="Straight Arrow Connector 23" o:spid="_x0000_s1046" type="#_x0000_t32" style="position:absolute;left:22427;top:4413;width:7736;height:1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70tsUAAADbAAAADwAAAGRycy9kb3ducmV2LnhtbESP0WrCQBRE3wv+w3KFvtWNCm2auhGN&#10;CH0oaLUfcMneZhOzd2N2q/Hvu0Khj8PMnGEWy8G24kK9rx0rmE4SEMSl0zVXCr6O26cUhA/IGlvH&#10;pOBGHpb56GGBmXZX/qTLIVQiQthnqMCE0GVS+tKQRT9xHXH0vl1vMUTZV1L3eI1w28pZkjxLizXH&#10;BYMdFYbK0+HHKnDdaZu+7sz5o2g2t2Pxsl/rZq/U43hYvYEINIT/8F/7XSuYzeH+Jf4A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70tsUAAADbAAAADwAAAAAAAAAA&#10;AAAAAAChAgAAZHJzL2Rvd25yZXYueG1sUEsFBgAAAAAEAAQA+QAAAJMDAAAAAA==&#10;" strokecolor="#5b9bd5 [3204]" strokeweight=".5pt">
                  <v:stroke startarrow="block" endarrow="block" joinstyle="miter"/>
                </v:shape>
                <v:shape id="Straight Arrow Connector 24" o:spid="_x0000_s1047" type="#_x0000_t32" style="position:absolute;left:22427;top:2803;width:7736;height:1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dswsUAAADbAAAADwAAAGRycy9kb3ducmV2LnhtbESP0WrCQBRE3wv+w3KFvtWNIm2auhGN&#10;CH0oaLUfcMneZhOzd2N2q/Hvu0Khj8PMnGEWy8G24kK9rx0rmE4SEMSl0zVXCr6O26cUhA/IGlvH&#10;pOBGHpb56GGBmXZX/qTLIVQiQthnqMCE0GVS+tKQRT9xHXH0vl1vMUTZV1L3eI1w28pZkjxLizXH&#10;BYMdFYbK0+HHKnDdaZu+7sz5o2g2t2Pxsl/rZq/U43hYvYEINIT/8F/7XSuYzeH+Jf4A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4dswsUAAADbAAAADwAAAAAAAAAA&#10;AAAAAAChAgAAZHJzL2Rvd25yZXYueG1sUEsFBgAAAAAEAAQA+QAAAJMDAAAAAA==&#10;" strokecolor="#5b9bd5 [3204]" strokeweight=".5pt">
                  <v:stroke startarrow="block" endarrow="block" joinstyle="miter"/>
                </v:shape>
                <v:shape id="Straight Arrow Connector 25" o:spid="_x0000_s1048" type="#_x0000_t32" style="position:absolute;left:22352;top:10711;width:7734;height:1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vJWcUAAADbAAAADwAAAGRycy9kb3ducmV2LnhtbESP0WrCQBRE3wv+w3KFvtWNgm2auhGN&#10;CH0oaLUfcMneZhOzd2N2q/Hvu0Khj8PMnGEWy8G24kK9rx0rmE4SEMSl0zVXCr6O26cUhA/IGlvH&#10;pOBGHpb56GGBmXZX/qTLIVQiQthnqMCE0GVS+tKQRT9xHXH0vl1vMUTZV1L3eI1w28pZkjxLizXH&#10;BYMdFYbK0+HHKnDdaZu+7sz5o2g2t2Pxsl/rZq/U43hYvYEINIT/8F/7XSuYzeH+Jf4A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MvJWcUAAADbAAAADwAAAAAAAAAA&#10;AAAAAAChAgAAZHJzL2Rvd25yZXYueG1sUEsFBgAAAAAEAAQA+QAAAJMDAAAAAA==&#10;" strokecolor="#5b9bd5 [3204]" strokeweight=".5pt">
                  <v:stroke startarrow="block" endarrow="block" joinstyle="miter"/>
                </v:shape>
                <v:shape id="Straight Arrow Connector 26" o:spid="_x0000_s1049" type="#_x0000_t32" style="position:absolute;left:22278;top:11443;width:7735;height:1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lXLsQAAADbAAAADwAAAGRycy9kb3ducmV2LnhtbESP3YrCMBSE74V9h3AW9k7T9cKfahS3&#10;InghrH8PcGiOTbU5qU1W69ubBcHLYWa+Yabz1lbiRo0vHSv47iUgiHOnSy4UHA+r7giED8gaK8ek&#10;4EEe5rOPzhRT7e68o9s+FCJC2KeowIRQp1L63JBF33M1cfROrrEYomwKqRu8R7itZD9JBtJiyXHB&#10;YE2Zofyy/7MKXH1Zjca/5rrJzsvHIRtuf/R5q9TXZ7uYgAjUhnf41V5rBf0B/H+JP0DO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GVcuxAAAANsAAAAPAAAAAAAAAAAA&#10;AAAAAKECAABkcnMvZG93bnJldi54bWxQSwUGAAAAAAQABAD5AAAAkgMAAAAA&#10;" strokecolor="#5b9bd5 [3204]" strokeweight=".5pt">
                  <v:stroke startarrow="block" endarrow="block" joinstyle="miter"/>
                </v:shape>
                <v:shape id="Text Box 108" o:spid="_x0000_s1050" type="#_x0000_t202" style="position:absolute;left:257;top:7607;width:7131;height:14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hCocAA&#10;AADbAAAADwAAAGRycy9kb3ducmV2LnhtbERPTYvCMBC9C/6HMII3TfUgS9cooi4s6B50PehtbMa2&#10;2ExKE2399zuHBY+P9z1fdq5ST2pC6dnAZJyAIs68LTk3cPr9Gn2AChHZYuWZDLwowHLR780xtb7l&#10;Az2PMVcSwiFFA0WMdap1yApyGMa+Jhbu5huHUWCTa9tgK+Gu0tMkmWmHJUtDgTWtC8rux4eTEj6H&#10;y4yuZZdtJ/v2Z7fZneLGmOGgW32CitTFt/jf/W0NTGWsfJEfoB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lhCocAAAADbAAAADwAAAAAAAAAAAAAAAACYAgAAZHJzL2Rvd25y&#10;ZXYueG1sUEsFBgAAAAAEAAQA9QAAAIUDAAAAAA==&#10;" fillcolor="white [3201]" strokecolor="black [3200]" strokeweight="1pt">
                  <v:textbox inset=",0,,0">
                    <w:txbxContent>
                      <w:p w14:paraId="6CC9EE58" w14:textId="1839F8EE" w:rsidR="001530A4" w:rsidRDefault="001530A4"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1</w:t>
                        </w:r>
                      </w:p>
                    </w:txbxContent>
                  </v:textbox>
                </v:shape>
                <v:shape id="Straight Arrow Connector 29" o:spid="_x0000_s1051" type="#_x0000_t32" style="position:absolute;left:7607;top:11405;width:77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k4I8UAAADbAAAADwAAAGRycy9kb3ducmV2LnhtbESPQWvCQBSE70L/w/IKvemmORRNXaUI&#10;rb0UUYPU2zP7TILZt2F31eivdwXB4zAz3zDjaWcacSLna8sK3gcJCOLC6ppLBfn6uz8E4QOyxsYy&#10;KbiQh+nkpTfGTNszL+m0CqWIEPYZKqhCaDMpfVGRQT+wLXH09tYZDFG6UmqH5wg3jUyT5EMarDku&#10;VNjSrKLisDoaBQvzc9iFv/y6LVz5P5+lm2Z32Sj19tp9fYII1IVn+NH+1QrSEdy/xB8gJ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k4I8UAAADbAAAADwAAAAAAAAAA&#10;AAAAAAChAgAAZHJzL2Rvd25yZXYueG1sUEsFBgAAAAAEAAQA+QAAAJMDAAAAAA==&#10;" strokecolor="#5b9bd5 [3204]" strokeweight=".5pt">
                  <v:stroke startarrow="block" endarrow="block" joinstyle="miter"/>
                </v:shape>
                <v:shape id="Straight Arrow Connector 30" o:spid="_x0000_s1052" type="#_x0000_t32" style="position:absolute;left:7486;top:10050;width:77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oHY8EAAADbAAAADwAAAGRycy9kb3ducmV2LnhtbERPy4rCMBTdD/gP4QqzG1MdkKEaRQQf&#10;m2FQi+ju2lzbYnNTkqjVrzeLAZeH8x5PW1OLGzlfWVbQ7yUgiHOrKy4UZLvF1w8IH5A11pZJwYM8&#10;TCedjzGm2t55Q7dtKEQMYZ+igjKEJpXS5yUZ9D3bEEfubJ3BEKErpHZ4j+GmloMkGUqDFceGEhua&#10;l5Rftlej4M8sL6fwmz2PuSsOq/lgX58ee6U+u+1sBCJQG97if/daK/iO6+OX+APk5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6gdjwQAAANsAAAAPAAAAAAAAAAAAAAAA&#10;AKECAABkcnMvZG93bnJldi54bWxQSwUGAAAAAAQABAD5AAAAjwMAAAAA&#10;" strokecolor="#5b9bd5 [3204]" strokeweight=".5pt">
                  <v:stroke startarrow="block" endarrow="block" joinstyle="miter"/>
                </v:shape>
                <v:shape id="Text Box 108" o:spid="_x0000_s1053" type="#_x0000_t202" style="position:absolute;left:184;top:9412;width:7131;height:1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t94cIA&#10;AADbAAAADwAAAGRycy9kb3ducmV2LnhtbESPS4vCMBSF9wP+h3AFd2NaBRmqUcQHCDqLURe6uzbX&#10;ttjclCba+u8nguDycB4fZzJrTSkeVLvCsoK4H4EgTq0uOFNwPKy/f0A4j6yxtEwKnuRgNu18TTDR&#10;tuE/eux9JsIIuwQV5N5XiZQuzcmg69uKOHhXWxv0QdaZ1DU2YdyUchBFI2mw4EDIsaJFTultfzcB&#10;wid3HtGlaNNVvGt+t8vt0S+V6nXb+RiEp9Z/wu/2RisYxvD6En6An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u33hwgAAANsAAAAPAAAAAAAAAAAAAAAAAJgCAABkcnMvZG93&#10;bnJldi54bWxQSwUGAAAAAAQABAD1AAAAhwMAAAAA&#10;" fillcolor="white [3201]" strokecolor="black [3200]" strokeweight="1pt">
                  <v:textbox inset=",0,,0">
                    <w:txbxContent>
                      <w:p w14:paraId="17FC2614" w14:textId="030F7C76" w:rsidR="001530A4" w:rsidRDefault="001530A4"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2</w:t>
                        </w:r>
                      </w:p>
                    </w:txbxContent>
                  </v:textbox>
                </v:shape>
                <v:shape id="Text Box 108" o:spid="_x0000_s1054" type="#_x0000_t202" style="position:absolute;left:282;top:4630;width:7131;height:1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njlsMA&#10;AADbAAAADwAAAGRycy9kb3ducmV2LnhtbESPS4vCMBSF98L8h3AH3GlaBZGOscg4A4K68LEYd9fm&#10;2pZpbkoTbf33RhBcHs7j48zSzlTiRo0rLSuIhxEI4szqknMFx8PvYArCeWSNlWVScCcH6fyjN8NE&#10;25Z3dNv7XIQRdgkqKLyvEyldVpBBN7Q1cfAutjHog2xyqRtsw7ip5CiKJtJgyYFQYE3fBWX/+6sJ&#10;EP5zpwmdyy77iTftdr1cH/1Sqf5nt/gC4anz7/CrvdIKxiN4fgk/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njlsMAAADbAAAADwAAAAAAAAAAAAAAAACYAgAAZHJzL2Rv&#10;d25yZXYueG1sUEsFBgAAAAAEAAQA9QAAAIgDAAAAAA==&#10;" fillcolor="white [3201]" strokecolor="black [3200]" strokeweight="1pt">
                  <v:textbox inset=",0,,0">
                    <w:txbxContent>
                      <w:p w14:paraId="3E679B40" w14:textId="20773506" w:rsidR="001530A4" w:rsidRDefault="001530A4"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3</w:t>
                        </w:r>
                      </w:p>
                    </w:txbxContent>
                  </v:textbox>
                </v:shape>
                <v:shape id="Straight Arrow Connector 33" o:spid="_x0000_s1055" type="#_x0000_t32" style="position:absolute;left:7315;top:2305;width:77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iZFMYAAADbAAAADwAAAGRycy9kb3ducmV2LnhtbESPT2vCQBTE7wW/w/KE3upGhVJS1yCC&#10;bS+l+Aext2f2mYRk34bdrUn66btCweMwM79hFllvGnEl5yvLCqaTBARxbnXFhYLDfvP0AsIHZI2N&#10;ZVIwkIdsOXpYYKptx1u67kIhIoR9igrKENpUSp+XZNBPbEscvYt1BkOUrpDaYRfhppGzJHmWBiuO&#10;CyW2tC4pr3c/RsGXeavP4fPw+5274vS+nh2b83BU6nHcr15BBOrDPfzf/tAK5nO4fYk/QC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4mRTGAAAA2wAAAA8AAAAAAAAA&#10;AAAAAAAAoQIAAGRycy9kb3ducmV2LnhtbFBLBQYAAAAABAAEAPkAAACUAwAAAAA=&#10;" strokecolor="#5b9bd5 [3204]" strokeweight=".5pt">
                  <v:stroke startarrow="block" endarrow="block" joinstyle="miter"/>
                </v:shape>
                <v:shape id="Text Box 108" o:spid="_x0000_s1056" type="#_x0000_t202" style="position:absolute;left:184;top:1024;width:7131;height:1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zeecIA&#10;AADbAAAADwAAAGRycy9kb3ducmV2LnhtbESPS4vCMBSF94L/IVzB3Ziqg0g1iviAAXXhY6G7a3Nt&#10;i81NaTK28++NMODycB4fZzpvTCGeVLncsoJ+LwJBnFidc6rgfNp8jUE4j6yxsEwK/sjBfNZuTTHW&#10;tuYDPY8+FWGEXYwKMu/LWEqXZGTQ9WxJHLy7rQz6IKtU6grrMG4KOYiikTSYcyBkWNIyo+Rx/DUB&#10;whd3HdEtb5J1f1fvt6vt2a+U6naaxQSEp8Z/wv/tH61g+A3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N55wgAAANsAAAAPAAAAAAAAAAAAAAAAAJgCAABkcnMvZG93&#10;bnJldi54bWxQSwUGAAAAAAQABAD1AAAAhwMAAAAA&#10;" fillcolor="white [3201]" strokecolor="black [3200]" strokeweight="1pt">
                  <v:textbox inset=",0,,0">
                    <w:txbxContent>
                      <w:p w14:paraId="27BBBB25" w14:textId="52077AAB" w:rsidR="001530A4" w:rsidRDefault="001530A4"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1</w:t>
                        </w:r>
                      </w:p>
                    </w:txbxContent>
                  </v:textbox>
                </v:shape>
                <v:shape id="Straight Arrow Connector 35" o:spid="_x0000_s1057" type="#_x0000_t32" style="position:absolute;left:7534;top:4821;width:774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2k+8QAAADbAAAADwAAAGRycy9kb3ducmV2LnhtbESPQWsCMRSE70L/Q3hCb5rVYpHVKCJU&#10;exGpFdHbc/PcXdy8LEmqq7/eCEKPw8x8w4ynjanEhZwvLSvodRMQxJnVJecKtr9fnSEIH5A1VpZJ&#10;wY08TCdvrTGm2l75hy6bkIsIYZ+igiKEOpXSZwUZ9F1bE0fvZJ3BEKXLpXZ4jXBTyX6SfEqDJceF&#10;AmuaF5SdN39Gwdoszsew2t4Pmcv3y3l/Vx1vO6Xe281sBCJQE/7Dr/a3VvAxgOeX+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naT7xAAAANsAAAAPAAAAAAAAAAAA&#10;AAAAAKECAABkcnMvZG93bnJldi54bWxQSwUGAAAAAAQABAD5AAAAkgMAAAAA&#10;" strokecolor="#5b9bd5 [3204]" strokeweight=".5pt">
                  <v:stroke startarrow="block" endarrow="block" joinstyle="miter"/>
                </v:shape>
                <v:shape id="Text Box 108" o:spid="_x0000_s1058" type="#_x0000_t202" style="position:absolute;left:111;top:2828;width:7131;height:14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5ADsMA&#10;AADbAAAADwAAAGRycy9kb3ducmV2LnhtbESPzYrCMBSF98K8Q7gD7jR1BJVqFBkVBHVhx8W4u9Pc&#10;aYvNTWmirW9vBMHl4fx8nNmiNaW4Ue0KywoG/QgEcWp1wZmC08+mNwHhPLLG0jIpuJODxfyjM8NY&#10;24aPdEt8JsIIuxgV5N5XsZQuzcmg69uKOHj/tjbog6wzqWtswrgp5VcUjaTBggMhx4q+c0ovydUE&#10;CP+684j+ijZdD/bNYbfanfxKqe5nu5yC8NT6d/jV3moFwzE8v4Qf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5ADsMAAADbAAAADwAAAAAAAAAAAAAAAACYAgAAZHJzL2Rv&#10;d25yZXYueG1sUEsFBgAAAAAEAAQA9QAAAIgDAAAAAA==&#10;" fillcolor="white [3201]" strokecolor="black [3200]" strokeweight="1pt">
                  <v:textbox inset=",0,,0">
                    <w:txbxContent>
                      <w:p w14:paraId="68074C90" w14:textId="03F9C7EB" w:rsidR="001530A4" w:rsidRDefault="001530A4" w:rsidP="00C71A3C">
                        <w:pPr>
                          <w:pStyle w:val="NormalWeb"/>
                          <w:overflowPunct w:val="0"/>
                          <w:spacing w:before="0" w:beforeAutospacing="0" w:after="180" w:afterAutospacing="0"/>
                          <w:jc w:val="center"/>
                        </w:pPr>
                        <w:r>
                          <w:rPr>
                            <w:rFonts w:eastAsia="Times New Roman"/>
                            <w:color w:val="000000"/>
                            <w:sz w:val="20"/>
                            <w:szCs w:val="20"/>
                          </w:rPr>
                          <w:t>UE</w:t>
                        </w:r>
                        <w:r w:rsidR="00905E74">
                          <w:rPr>
                            <w:rFonts w:eastAsia="Times New Roman"/>
                            <w:color w:val="000000"/>
                            <w:sz w:val="20"/>
                            <w:szCs w:val="20"/>
                          </w:rPr>
                          <w:t>2</w:t>
                        </w:r>
                      </w:p>
                    </w:txbxContent>
                  </v:textbox>
                </v:shape>
                <w10:anchorlock/>
              </v:group>
            </w:pict>
          </mc:Fallback>
        </mc:AlternateContent>
      </w:r>
    </w:p>
    <w:p w14:paraId="3A0DCCA8" w14:textId="77777777" w:rsidR="00553666" w:rsidRPr="002F2E92" w:rsidRDefault="00C71A3C" w:rsidP="00C71A3C">
      <w:pPr>
        <w:pStyle w:val="Caption"/>
        <w:rPr>
          <w:lang w:val="en-US"/>
        </w:rPr>
      </w:pPr>
      <w:r w:rsidRPr="002F2E92">
        <w:rPr>
          <w:lang w:val="en-US"/>
        </w:rPr>
        <w:t xml:space="preserve">Figure </w:t>
      </w:r>
      <w:r w:rsidRPr="002F2E92">
        <w:rPr>
          <w:lang w:val="en-US"/>
        </w:rPr>
        <w:fldChar w:fldCharType="begin"/>
      </w:r>
      <w:r w:rsidRPr="002F2E92">
        <w:rPr>
          <w:lang w:val="en-US"/>
        </w:rPr>
        <w:instrText xml:space="preserve"> SEQ Figure \* ARABIC </w:instrText>
      </w:r>
      <w:r w:rsidRPr="002F2E92">
        <w:rPr>
          <w:lang w:val="en-US"/>
        </w:rPr>
        <w:fldChar w:fldCharType="separate"/>
      </w:r>
      <w:r w:rsidR="006F7854" w:rsidRPr="002F2E92">
        <w:rPr>
          <w:noProof/>
          <w:lang w:val="en-US"/>
        </w:rPr>
        <w:t>1</w:t>
      </w:r>
      <w:r w:rsidRPr="002F2E92">
        <w:rPr>
          <w:lang w:val="en-US"/>
        </w:rPr>
        <w:fldChar w:fldCharType="end"/>
      </w:r>
      <w:r w:rsidR="009904B8" w:rsidRPr="002F2E92">
        <w:rPr>
          <w:lang w:val="en-US"/>
        </w:rPr>
        <w:t>:</w:t>
      </w:r>
      <w:r w:rsidRPr="002F2E92">
        <w:rPr>
          <w:lang w:val="en-US"/>
        </w:rPr>
        <w:t xml:space="preserve"> Top: Single shared N6 Tunnel to the DN, Bottom:  multiple N6 tunnels to the DN.</w:t>
      </w:r>
    </w:p>
    <w:p w14:paraId="08149431" w14:textId="01E6C933" w:rsidR="00150C33" w:rsidRPr="002F2E92" w:rsidRDefault="009904B8" w:rsidP="006926F3">
      <w:pPr>
        <w:rPr>
          <w:lang w:val="en-US"/>
        </w:rPr>
      </w:pPr>
      <w:r w:rsidRPr="002F2E92">
        <w:rPr>
          <w:lang w:val="en-US"/>
        </w:rPr>
        <w:t xml:space="preserve">In order for the </w:t>
      </w:r>
      <w:r w:rsidR="001864D1" w:rsidRPr="002F2E92">
        <w:rPr>
          <w:lang w:val="en-US"/>
        </w:rPr>
        <w:t>DN, or more specifically the AF, to correctly process/generate the N6 PDUs</w:t>
      </w:r>
      <w:r w:rsidR="00905E74">
        <w:rPr>
          <w:lang w:val="en-US"/>
        </w:rPr>
        <w:t>,</w:t>
      </w:r>
      <w:r w:rsidR="001864D1" w:rsidRPr="002F2E92">
        <w:rPr>
          <w:lang w:val="en-US"/>
        </w:rPr>
        <w:t xml:space="preserve"> the correspondence between the PDU session</w:t>
      </w:r>
      <w:r w:rsidR="00905E74">
        <w:rPr>
          <w:lang w:val="en-US"/>
        </w:rPr>
        <w:t xml:space="preserve"> </w:t>
      </w:r>
      <w:r w:rsidR="001864D1" w:rsidRPr="002F2E92">
        <w:rPr>
          <w:lang w:val="en-US"/>
        </w:rPr>
        <w:t xml:space="preserve">and the N6 parameters should be well understood by both the UPF and the AF.   </w:t>
      </w:r>
      <w:r w:rsidR="00485BD1" w:rsidRPr="002F2E92">
        <w:rPr>
          <w:lang w:val="en-US"/>
        </w:rPr>
        <w:t xml:space="preserve">However we want to </w:t>
      </w:r>
      <w:r w:rsidR="00905E74" w:rsidRPr="002F2E92">
        <w:rPr>
          <w:lang w:val="en-US"/>
        </w:rPr>
        <w:t>minimize</w:t>
      </w:r>
      <w:r w:rsidR="00485BD1" w:rsidRPr="002F2E92">
        <w:rPr>
          <w:lang w:val="en-US"/>
        </w:rPr>
        <w:t xml:space="preserve"> the amount of standardization required for this N6 interface</w:t>
      </w:r>
      <w:r w:rsidR="00905E74">
        <w:rPr>
          <w:lang w:val="en-US"/>
        </w:rPr>
        <w:t>.</w:t>
      </w:r>
      <w:r w:rsidR="00485BD1" w:rsidRPr="002F2E92">
        <w:rPr>
          <w:lang w:val="en-US"/>
        </w:rPr>
        <w:t xml:space="preserve"> </w:t>
      </w:r>
      <w:r w:rsidR="00905E74">
        <w:rPr>
          <w:lang w:val="en-US"/>
        </w:rPr>
        <w:t>T</w:t>
      </w:r>
      <w:r w:rsidR="00485BD1" w:rsidRPr="002F2E92">
        <w:rPr>
          <w:lang w:val="en-US"/>
        </w:rPr>
        <w:t xml:space="preserve">o achieve this we propose to use a generic encapsulation scheme which minimized 3GPP involvement with this interface.  </w:t>
      </w:r>
    </w:p>
    <w:p w14:paraId="003377BD" w14:textId="779F1CE2" w:rsidR="00AB3E3C" w:rsidRPr="002F2E92" w:rsidRDefault="00AB3E3C" w:rsidP="00AB3E3C">
      <w:pPr>
        <w:rPr>
          <w:lang w:val="en-US"/>
        </w:rPr>
      </w:pPr>
      <w:r w:rsidRPr="002F2E92">
        <w:rPr>
          <w:lang w:val="en-US"/>
        </w:rPr>
        <w:t>In</w:t>
      </w:r>
      <w:r w:rsidR="00150C33" w:rsidRPr="002F2E92">
        <w:rPr>
          <w:lang w:val="en-US"/>
        </w:rPr>
        <w:t xml:space="preserve"> the UL </w:t>
      </w:r>
      <w:r w:rsidRPr="002F2E92">
        <w:rPr>
          <w:lang w:val="en-US"/>
        </w:rPr>
        <w:t>t</w:t>
      </w:r>
      <w:r w:rsidR="00150C33" w:rsidRPr="002F2E92">
        <w:rPr>
          <w:lang w:val="en-US"/>
        </w:rPr>
        <w:t>his generic encapsulation consists of appending a</w:t>
      </w:r>
      <w:r w:rsidR="00905E74">
        <w:rPr>
          <w:lang w:val="en-US"/>
        </w:rPr>
        <w:t>n</w:t>
      </w:r>
      <w:r w:rsidR="00150C33" w:rsidRPr="002F2E92">
        <w:rPr>
          <w:lang w:val="en-US"/>
        </w:rPr>
        <w:t xml:space="preserve"> encapsulation header to incoming PDUs</w:t>
      </w:r>
      <w:r w:rsidRPr="002F2E92">
        <w:rPr>
          <w:lang w:val="en-US"/>
        </w:rPr>
        <w:t xml:space="preserve"> and transporting them to the DN over a configured tunnel.</w:t>
      </w:r>
      <w:r w:rsidR="00905E74">
        <w:rPr>
          <w:lang w:val="en-US"/>
        </w:rPr>
        <w:t xml:space="preserve"> </w:t>
      </w:r>
      <w:r w:rsidRPr="002F2E92">
        <w:rPr>
          <w:lang w:val="en-US"/>
        </w:rPr>
        <w:t>This encapsulation header may be session specific even if the tunnel is not.</w:t>
      </w:r>
      <w:r w:rsidR="00905E74">
        <w:rPr>
          <w:lang w:val="en-US"/>
        </w:rPr>
        <w:t xml:space="preserve"> </w:t>
      </w:r>
      <w:r w:rsidRPr="002F2E92">
        <w:rPr>
          <w:lang w:val="en-US"/>
        </w:rPr>
        <w:t>Depending on the structure of DN</w:t>
      </w:r>
      <w:r w:rsidR="00905E74">
        <w:rPr>
          <w:lang w:val="en-US"/>
        </w:rPr>
        <w:t>,</w:t>
      </w:r>
      <w:r w:rsidRPr="002F2E92">
        <w:rPr>
          <w:lang w:val="en-US"/>
        </w:rPr>
        <w:t xml:space="preserve"> this fixed header may contain </w:t>
      </w:r>
      <w:r w:rsidR="00905E74">
        <w:rPr>
          <w:lang w:val="en-US"/>
        </w:rPr>
        <w:t>necessary information for the DN handling,</w:t>
      </w:r>
      <w:r w:rsidRPr="002F2E92">
        <w:rPr>
          <w:lang w:val="en-US"/>
        </w:rPr>
        <w:t xml:space="preserve"> such as </w:t>
      </w:r>
      <w:r w:rsidRPr="002F2E92">
        <w:rPr>
          <w:lang w:val="en-US"/>
        </w:rPr>
        <w:lastRenderedPageBreak/>
        <w:t xml:space="preserve">Network service Headers (NSH), GRE headers, MPLS headers, or other implementation specific formats. The exact format of these headers is largely independent of the standardization work required to support them.  </w:t>
      </w:r>
    </w:p>
    <w:p w14:paraId="55AEABD6" w14:textId="0330865C" w:rsidR="00AB3E3C" w:rsidRPr="002F2E92" w:rsidRDefault="00905E74" w:rsidP="00AB3E3C">
      <w:pPr>
        <w:rPr>
          <w:lang w:val="en-US"/>
        </w:rPr>
      </w:pPr>
      <w:r>
        <w:rPr>
          <w:lang w:val="en-US"/>
        </w:rPr>
        <w:t>T</w:t>
      </w:r>
      <w:r w:rsidR="00AB3E3C" w:rsidRPr="002F2E92">
        <w:rPr>
          <w:lang w:val="en-US"/>
        </w:rPr>
        <w:t xml:space="preserve">he encapsulation header, if configured, is provided by the SMF to the UPF along with parameters indicating the appropriate tunnel.  </w:t>
      </w:r>
    </w:p>
    <w:p w14:paraId="5E757E5C" w14:textId="3AA4ED18" w:rsidR="00150C33" w:rsidRPr="002F2E92" w:rsidRDefault="00AB3E3C" w:rsidP="006926F3">
      <w:pPr>
        <w:rPr>
          <w:lang w:val="en-US"/>
        </w:rPr>
      </w:pPr>
      <w:r w:rsidRPr="002F2E92">
        <w:rPr>
          <w:lang w:val="en-US"/>
        </w:rPr>
        <w:t xml:space="preserve">When receiving data from the DN the UPF </w:t>
      </w:r>
      <w:r w:rsidR="00905E74">
        <w:rPr>
          <w:lang w:val="en-US"/>
        </w:rPr>
        <w:t>need to</w:t>
      </w:r>
      <w:r w:rsidRPr="002F2E92">
        <w:rPr>
          <w:lang w:val="en-US"/>
        </w:rPr>
        <w:t xml:space="preserve"> identify the appropriate PDU session, and QCL parameters.</w:t>
      </w:r>
      <w:r w:rsidR="00905E74">
        <w:rPr>
          <w:lang w:val="en-US"/>
        </w:rPr>
        <w:t xml:space="preserve"> </w:t>
      </w:r>
      <w:r w:rsidRPr="002F2E92">
        <w:rPr>
          <w:lang w:val="en-US"/>
        </w:rPr>
        <w:t>For session specific tunnels, the mapping can be deduced directly from the tunnel. For shared tunnel</w:t>
      </w:r>
      <w:r w:rsidR="00905E74">
        <w:rPr>
          <w:lang w:val="en-US"/>
        </w:rPr>
        <w:t xml:space="preserve"> case</w:t>
      </w:r>
      <w:r w:rsidRPr="002F2E92">
        <w:rPr>
          <w:lang w:val="en-US"/>
        </w:rPr>
        <w:t>, the PDU session identifier must be contained in the encapsulating header.</w:t>
      </w:r>
      <w:r w:rsidR="00905E74">
        <w:rPr>
          <w:lang w:val="en-US"/>
        </w:rPr>
        <w:t xml:space="preserve"> </w:t>
      </w:r>
      <w:r w:rsidRPr="002F2E92">
        <w:rPr>
          <w:lang w:val="en-US"/>
        </w:rPr>
        <w:t xml:space="preserve">For structured PDUs sessions, this may be derived from </w:t>
      </w:r>
      <w:r w:rsidR="00905E74">
        <w:rPr>
          <w:lang w:val="en-US"/>
        </w:rPr>
        <w:t>session context</w:t>
      </w:r>
      <w:r w:rsidRPr="002F2E92">
        <w:rPr>
          <w:lang w:val="en-US"/>
        </w:rPr>
        <w:t xml:space="preserve"> similar to TFTs today, these TFTs may be tunnel specific. For unstructured PDUs this can be done gene</w:t>
      </w:r>
      <w:bookmarkStart w:id="0" w:name="_GoBack"/>
      <w:bookmarkEnd w:id="0"/>
      <w:r w:rsidRPr="002F2E92">
        <w:rPr>
          <w:lang w:val="en-US"/>
        </w:rPr>
        <w:t>rically by the specification of an offset to the location of the PDU session identifier, and the location of the inner payload. An example of which is shown in</w:t>
      </w:r>
      <w:r w:rsidR="006F7854" w:rsidRPr="002F2E92">
        <w:rPr>
          <w:lang w:val="en-US"/>
        </w:rPr>
        <w:t xml:space="preserve"> </w:t>
      </w:r>
      <w:r w:rsidR="006F7854" w:rsidRPr="002F2E92">
        <w:rPr>
          <w:lang w:val="en-US"/>
        </w:rPr>
        <w:fldChar w:fldCharType="begin"/>
      </w:r>
      <w:r w:rsidR="006F7854" w:rsidRPr="002F2E92">
        <w:rPr>
          <w:lang w:val="en-US"/>
        </w:rPr>
        <w:instrText xml:space="preserve"> REF _Ref477448770 \h </w:instrText>
      </w:r>
      <w:r w:rsidR="006F7854" w:rsidRPr="002F2E92">
        <w:rPr>
          <w:lang w:val="en-US"/>
        </w:rPr>
      </w:r>
      <w:r w:rsidR="006F7854" w:rsidRPr="002F2E92">
        <w:rPr>
          <w:lang w:val="en-US"/>
        </w:rPr>
        <w:fldChar w:fldCharType="separate"/>
      </w:r>
      <w:r w:rsidR="006F7854" w:rsidRPr="002F2E92">
        <w:rPr>
          <w:lang w:val="en-US"/>
        </w:rPr>
        <w:t xml:space="preserve">Figure </w:t>
      </w:r>
      <w:r w:rsidR="006F7854" w:rsidRPr="002F2E92">
        <w:rPr>
          <w:noProof/>
          <w:lang w:val="en-US"/>
        </w:rPr>
        <w:t>2</w:t>
      </w:r>
      <w:r w:rsidR="006F7854" w:rsidRPr="002F2E92">
        <w:rPr>
          <w:lang w:val="en-US"/>
        </w:rPr>
        <w:fldChar w:fldCharType="end"/>
      </w:r>
      <w:r w:rsidRPr="002F2E92">
        <w:rPr>
          <w:lang w:val="en-US"/>
        </w:rPr>
        <w:t xml:space="preserve">.  </w:t>
      </w:r>
      <w:bookmarkStart w:id="1" w:name="_MON_1551251258"/>
      <w:bookmarkEnd w:id="1"/>
      <w:r w:rsidR="00877F87" w:rsidRPr="002F2E92">
        <w:rPr>
          <w:lang w:val="en-US"/>
        </w:rPr>
        <w:object w:dxaOrig="7495" w:dyaOrig="2603" w14:anchorId="5C7D6690">
          <v:shape id="_x0000_i1025" type="#_x0000_t75" style="width:379.5pt;height:126pt" o:ole="">
            <v:imagedata r:id="rId8" o:title="" cropbottom="2617f"/>
          </v:shape>
          <o:OLEObject Type="Embed" ProgID="Word.Picture.8" ShapeID="_x0000_i1025" DrawAspect="Content" ObjectID="_1551636183" r:id="rId9"/>
        </w:object>
      </w:r>
    </w:p>
    <w:p w14:paraId="0B67F511" w14:textId="4E425FBC" w:rsidR="00AB3E3C" w:rsidRPr="002F2E92" w:rsidRDefault="00AB3E3C" w:rsidP="00AB3E3C">
      <w:pPr>
        <w:pStyle w:val="Caption"/>
        <w:rPr>
          <w:lang w:val="en-US"/>
        </w:rPr>
      </w:pPr>
      <w:bookmarkStart w:id="2" w:name="_Ref477448770"/>
      <w:r w:rsidRPr="002F2E92">
        <w:rPr>
          <w:lang w:val="en-US"/>
        </w:rPr>
        <w:t xml:space="preserve">Figure </w:t>
      </w:r>
      <w:r w:rsidRPr="002F2E92">
        <w:rPr>
          <w:lang w:val="en-US"/>
        </w:rPr>
        <w:fldChar w:fldCharType="begin"/>
      </w:r>
      <w:r w:rsidRPr="002F2E92">
        <w:rPr>
          <w:lang w:val="en-US"/>
        </w:rPr>
        <w:instrText xml:space="preserve"> SEQ Figure \* ARABIC </w:instrText>
      </w:r>
      <w:r w:rsidRPr="002F2E92">
        <w:rPr>
          <w:lang w:val="en-US"/>
        </w:rPr>
        <w:fldChar w:fldCharType="separate"/>
      </w:r>
      <w:r w:rsidR="006F7854" w:rsidRPr="002F2E92">
        <w:rPr>
          <w:noProof/>
          <w:lang w:val="en-US"/>
        </w:rPr>
        <w:t>2</w:t>
      </w:r>
      <w:r w:rsidRPr="002F2E92">
        <w:rPr>
          <w:lang w:val="en-US"/>
        </w:rPr>
        <w:fldChar w:fldCharType="end"/>
      </w:r>
      <w:bookmarkEnd w:id="2"/>
      <w:r w:rsidRPr="002F2E92">
        <w:rPr>
          <w:lang w:val="en-US"/>
        </w:rPr>
        <w:t xml:space="preserve"> Identification of PDU session identifier in a shared unstructured tunnel</w:t>
      </w:r>
    </w:p>
    <w:p w14:paraId="71169BE8" w14:textId="77777777" w:rsidR="00AB3E3C" w:rsidRPr="002F2E92" w:rsidRDefault="00AB3E3C" w:rsidP="006926F3">
      <w:pPr>
        <w:rPr>
          <w:lang w:val="en-US"/>
        </w:rPr>
      </w:pPr>
    </w:p>
    <w:p w14:paraId="5E0EEC09" w14:textId="77777777" w:rsidR="006B74A6" w:rsidRPr="002F2E92" w:rsidRDefault="006B74A6" w:rsidP="006B74A6">
      <w:pPr>
        <w:pStyle w:val="Heading1"/>
        <w:rPr>
          <w:lang w:val="en-US"/>
        </w:rPr>
      </w:pPr>
      <w:r w:rsidRPr="002F2E92">
        <w:rPr>
          <w:lang w:val="en-US"/>
        </w:rPr>
        <w:t>Proposal</w:t>
      </w:r>
    </w:p>
    <w:p w14:paraId="7D81EAD6" w14:textId="77777777" w:rsidR="006B74A6" w:rsidRPr="002F2E92" w:rsidRDefault="006B74A6" w:rsidP="006B74A6">
      <w:pPr>
        <w:rPr>
          <w:lang w:val="en-US"/>
        </w:rPr>
      </w:pPr>
      <w:r w:rsidRPr="002F2E92">
        <w:rPr>
          <w:lang w:val="en-US"/>
        </w:rPr>
        <w:t xml:space="preserve">It is proposed </w:t>
      </w:r>
      <w:r w:rsidR="00D00453" w:rsidRPr="002F2E92">
        <w:rPr>
          <w:lang w:val="en-US"/>
        </w:rPr>
        <w:t>to update TS 23.501</w:t>
      </w:r>
      <w:r w:rsidR="0026385E" w:rsidRPr="002F2E92">
        <w:rPr>
          <w:lang w:val="en-US"/>
        </w:rPr>
        <w:t xml:space="preserve"> as follows:</w:t>
      </w:r>
    </w:p>
    <w:p w14:paraId="6A029AA3" w14:textId="1A98D148" w:rsidR="00280370" w:rsidRPr="002F2E92" w:rsidRDefault="00280370" w:rsidP="00280370">
      <w:pPr>
        <w:jc w:val="center"/>
        <w:rPr>
          <w:color w:val="FF0000"/>
          <w:sz w:val="36"/>
          <w:lang w:val="en-US"/>
        </w:rPr>
      </w:pPr>
      <w:r w:rsidRPr="002F2E92">
        <w:rPr>
          <w:color w:val="FF0000"/>
          <w:sz w:val="36"/>
          <w:lang w:val="en-US"/>
        </w:rPr>
        <w:t xml:space="preserve">**** Start of Changes </w:t>
      </w:r>
      <w:r w:rsidR="005F179F">
        <w:rPr>
          <w:color w:val="FF0000"/>
          <w:sz w:val="36"/>
          <w:lang w:val="en-US"/>
        </w:rPr>
        <w:t>all new texts</w:t>
      </w:r>
      <w:r w:rsidRPr="002F2E92">
        <w:rPr>
          <w:color w:val="FF0000"/>
          <w:sz w:val="36"/>
          <w:lang w:val="en-US"/>
        </w:rPr>
        <w:t>****</w:t>
      </w:r>
    </w:p>
    <w:p w14:paraId="00F358E7" w14:textId="20A2C116" w:rsidR="00280370" w:rsidRPr="002F2E92" w:rsidRDefault="00280370" w:rsidP="00280370">
      <w:pPr>
        <w:pStyle w:val="Heading4"/>
        <w:rPr>
          <w:lang w:val="en-US"/>
        </w:rPr>
      </w:pPr>
      <w:r w:rsidRPr="002F2E92">
        <w:rPr>
          <w:lang w:val="en-US"/>
        </w:rPr>
        <w:t xml:space="preserve">5.6.9.x Support for </w:t>
      </w:r>
      <w:r w:rsidR="002F2E92" w:rsidRPr="002F2E92">
        <w:rPr>
          <w:lang w:val="en-US"/>
        </w:rPr>
        <w:t>Tunneling</w:t>
      </w:r>
      <w:r w:rsidRPr="002F2E92">
        <w:rPr>
          <w:lang w:val="en-US"/>
        </w:rPr>
        <w:t xml:space="preserve"> on N6</w:t>
      </w:r>
    </w:p>
    <w:p w14:paraId="0D7BDB89" w14:textId="08C36243" w:rsidR="00280370" w:rsidRPr="002F2E92" w:rsidRDefault="002F2E92" w:rsidP="00280370">
      <w:pPr>
        <w:rPr>
          <w:lang w:val="en-US"/>
        </w:rPr>
      </w:pPr>
      <w:r w:rsidRPr="002F2E92">
        <w:rPr>
          <w:lang w:val="en-US"/>
        </w:rPr>
        <w:t>Tunneling</w:t>
      </w:r>
      <w:r w:rsidR="00280370" w:rsidRPr="002F2E92">
        <w:rPr>
          <w:lang w:val="en-US"/>
        </w:rPr>
        <w:t xml:space="preserve"> may be used to deliver traffic from the UPF to the destination via N6.</w:t>
      </w:r>
      <w:r w:rsidR="009A0521">
        <w:rPr>
          <w:lang w:val="en-US"/>
        </w:rPr>
        <w:t xml:space="preserve"> </w:t>
      </w:r>
      <w:r w:rsidR="00280370" w:rsidRPr="002F2E92">
        <w:rPr>
          <w:lang w:val="en-US"/>
        </w:rPr>
        <w:t xml:space="preserve">The format of this tunnel should be flexible to allow for transportation over </w:t>
      </w:r>
      <w:r w:rsidR="00905E74">
        <w:rPr>
          <w:lang w:val="en-US"/>
        </w:rPr>
        <w:t>different</w:t>
      </w:r>
      <w:r w:rsidR="00905E74" w:rsidRPr="002F2E92">
        <w:rPr>
          <w:lang w:val="en-US"/>
        </w:rPr>
        <w:t xml:space="preserve"> </w:t>
      </w:r>
      <w:r w:rsidR="00280370" w:rsidRPr="002F2E92">
        <w:rPr>
          <w:lang w:val="en-US"/>
        </w:rPr>
        <w:t>network</w:t>
      </w:r>
      <w:r w:rsidR="00905E74">
        <w:rPr>
          <w:lang w:val="en-US"/>
        </w:rPr>
        <w:t xml:space="preserve"> towards </w:t>
      </w:r>
      <w:r w:rsidR="00C35C9F">
        <w:rPr>
          <w:lang w:val="en-US"/>
        </w:rPr>
        <w:t>a</w:t>
      </w:r>
      <w:r w:rsidR="00905E74">
        <w:rPr>
          <w:lang w:val="en-US"/>
        </w:rPr>
        <w:t xml:space="preserve"> DN</w:t>
      </w:r>
      <w:r w:rsidR="00280370" w:rsidRPr="002F2E92">
        <w:rPr>
          <w:lang w:val="en-US"/>
        </w:rPr>
        <w:t xml:space="preserve">, and </w:t>
      </w:r>
      <w:r w:rsidR="00C35C9F">
        <w:rPr>
          <w:lang w:val="en-US"/>
        </w:rPr>
        <w:t xml:space="preserve">may </w:t>
      </w:r>
      <w:r w:rsidR="0061039E">
        <w:rPr>
          <w:lang w:val="en-US"/>
        </w:rPr>
        <w:t>carry</w:t>
      </w:r>
      <w:r w:rsidR="0061039E" w:rsidRPr="002F2E92">
        <w:rPr>
          <w:lang w:val="en-US"/>
        </w:rPr>
        <w:t xml:space="preserve"> </w:t>
      </w:r>
      <w:r w:rsidR="00905E74">
        <w:rPr>
          <w:lang w:val="en-US"/>
        </w:rPr>
        <w:t>additional information</w:t>
      </w:r>
      <w:r w:rsidR="00905E74" w:rsidRPr="002F2E92">
        <w:rPr>
          <w:lang w:val="en-US"/>
        </w:rPr>
        <w:t xml:space="preserve"> </w:t>
      </w:r>
      <w:r w:rsidR="00280370" w:rsidRPr="002F2E92">
        <w:rPr>
          <w:lang w:val="en-US"/>
        </w:rPr>
        <w:t xml:space="preserve">to the </w:t>
      </w:r>
      <w:r w:rsidR="00905E74">
        <w:rPr>
          <w:lang w:val="en-US"/>
        </w:rPr>
        <w:t>DN if necessary.</w:t>
      </w:r>
      <w:r w:rsidR="00280370" w:rsidRPr="002F2E92">
        <w:rPr>
          <w:lang w:val="en-US"/>
        </w:rPr>
        <w:t xml:space="preserve"> </w:t>
      </w:r>
    </w:p>
    <w:p w14:paraId="14C5263A" w14:textId="65B2C708" w:rsidR="009F3A10" w:rsidRDefault="00606F61" w:rsidP="005F179F">
      <w:pPr>
        <w:rPr>
          <w:lang w:val="en-US"/>
        </w:rPr>
      </w:pPr>
      <w:r>
        <w:rPr>
          <w:lang w:val="en-US"/>
        </w:rPr>
        <w:t>Depends on the deployment, there may be a single or multiple logical tunnel</w:t>
      </w:r>
      <w:r w:rsidR="0061039E">
        <w:rPr>
          <w:lang w:val="en-US"/>
        </w:rPr>
        <w:t>s</w:t>
      </w:r>
      <w:r>
        <w:rPr>
          <w:lang w:val="en-US"/>
        </w:rPr>
        <w:t xml:space="preserve"> between </w:t>
      </w:r>
      <w:r w:rsidR="0061039E">
        <w:rPr>
          <w:lang w:val="en-US"/>
        </w:rPr>
        <w:t xml:space="preserve">a </w:t>
      </w:r>
      <w:r>
        <w:rPr>
          <w:lang w:val="en-US"/>
        </w:rPr>
        <w:t xml:space="preserve">UPF and </w:t>
      </w:r>
      <w:r w:rsidR="0061039E">
        <w:rPr>
          <w:lang w:val="en-US"/>
        </w:rPr>
        <w:t xml:space="preserve">a </w:t>
      </w:r>
      <w:r>
        <w:rPr>
          <w:lang w:val="en-US"/>
        </w:rPr>
        <w:t>DN.</w:t>
      </w:r>
      <w:r w:rsidR="005B76F8">
        <w:rPr>
          <w:lang w:val="en-US"/>
        </w:rPr>
        <w:t xml:space="preserve"> </w:t>
      </w:r>
      <w:r w:rsidR="00905E74">
        <w:rPr>
          <w:lang w:val="en-US"/>
        </w:rPr>
        <w:t>If</w:t>
      </w:r>
      <w:r w:rsidR="00280370" w:rsidRPr="002F2E92">
        <w:rPr>
          <w:lang w:val="en-US"/>
        </w:rPr>
        <w:t xml:space="preserve"> the UPF only has a single </w:t>
      </w:r>
      <w:r w:rsidR="0061039E">
        <w:rPr>
          <w:lang w:val="en-US"/>
        </w:rPr>
        <w:t>tunnel</w:t>
      </w:r>
      <w:r w:rsidR="00280370" w:rsidRPr="002F2E92">
        <w:rPr>
          <w:lang w:val="en-US"/>
        </w:rPr>
        <w:t xml:space="preserve"> via N6</w:t>
      </w:r>
      <w:r w:rsidR="00905E74" w:rsidRPr="00C01779">
        <w:rPr>
          <w:lang w:val="en-US"/>
        </w:rPr>
        <w:t>,</w:t>
      </w:r>
      <w:r w:rsidR="00280370" w:rsidRPr="00C01779">
        <w:rPr>
          <w:lang w:val="en-US"/>
        </w:rPr>
        <w:t xml:space="preserve"> </w:t>
      </w:r>
      <w:r w:rsidR="009F3A10" w:rsidRPr="00C01779">
        <w:rPr>
          <w:lang w:val="en-US"/>
        </w:rPr>
        <w:t xml:space="preserve">the mapping of incoming </w:t>
      </w:r>
      <w:r w:rsidR="00E22A62" w:rsidRPr="00C01779">
        <w:rPr>
          <w:lang w:val="en-US"/>
        </w:rPr>
        <w:t xml:space="preserve">DL </w:t>
      </w:r>
      <w:r w:rsidR="009F3A10" w:rsidRPr="00C01779">
        <w:rPr>
          <w:lang w:val="en-US"/>
        </w:rPr>
        <w:t xml:space="preserve">PDUs to PDU session and QFI parameters </w:t>
      </w:r>
      <w:r w:rsidR="005F179F">
        <w:rPr>
          <w:lang w:val="en-US"/>
        </w:rPr>
        <w:t>is</w:t>
      </w:r>
      <w:r w:rsidR="009F3A10" w:rsidRPr="00C01779">
        <w:rPr>
          <w:lang w:val="en-US"/>
        </w:rPr>
        <w:t xml:space="preserve"> performed independently </w:t>
      </w:r>
      <w:r w:rsidRPr="005F179F">
        <w:rPr>
          <w:lang w:val="en-US"/>
        </w:rPr>
        <w:t>from tunneling</w:t>
      </w:r>
      <w:r w:rsidR="009F3A10" w:rsidRPr="00C01779">
        <w:rPr>
          <w:lang w:val="en-US"/>
        </w:rPr>
        <w:t>.</w:t>
      </w:r>
      <w:r w:rsidR="009F3A10" w:rsidRPr="002F2E92">
        <w:rPr>
          <w:lang w:val="en-US"/>
        </w:rPr>
        <w:t xml:space="preserve"> If the UPF has multiple </w:t>
      </w:r>
      <w:r w:rsidR="0061039E">
        <w:rPr>
          <w:lang w:val="en-US"/>
        </w:rPr>
        <w:t>tunnel</w:t>
      </w:r>
      <w:r w:rsidR="009F3A10" w:rsidRPr="002F2E92">
        <w:rPr>
          <w:lang w:val="en-US"/>
        </w:rPr>
        <w:t xml:space="preserve">s via N6, the SMF </w:t>
      </w:r>
      <w:r>
        <w:rPr>
          <w:lang w:val="en-US"/>
        </w:rPr>
        <w:t>need</w:t>
      </w:r>
      <w:r w:rsidR="005B76F8">
        <w:rPr>
          <w:lang w:val="en-US"/>
        </w:rPr>
        <w:t>s</w:t>
      </w:r>
      <w:r>
        <w:rPr>
          <w:lang w:val="en-US"/>
        </w:rPr>
        <w:t xml:space="preserve"> to </w:t>
      </w:r>
      <w:r w:rsidR="009F3A10" w:rsidRPr="002F2E92">
        <w:rPr>
          <w:lang w:val="en-US"/>
        </w:rPr>
        <w:t>provide session specific tunneling information to the UPF</w:t>
      </w:r>
      <w:r w:rsidR="005F179F">
        <w:rPr>
          <w:lang w:val="en-US"/>
        </w:rPr>
        <w:t>, so that the UPF can decide which tunnel should be used for a specific session</w:t>
      </w:r>
      <w:r w:rsidR="009F3A10" w:rsidRPr="002F2E92">
        <w:rPr>
          <w:lang w:val="en-US"/>
        </w:rPr>
        <w:t xml:space="preserve">. </w:t>
      </w:r>
      <w:r>
        <w:rPr>
          <w:lang w:val="en-US"/>
        </w:rPr>
        <w:t>And the</w:t>
      </w:r>
      <w:r w:rsidR="009F3A10" w:rsidRPr="002F2E92">
        <w:rPr>
          <w:lang w:val="en-US"/>
        </w:rPr>
        <w:t xml:space="preserve"> mapping of </w:t>
      </w:r>
      <w:r>
        <w:rPr>
          <w:lang w:val="en-US"/>
        </w:rPr>
        <w:t xml:space="preserve">DL </w:t>
      </w:r>
      <w:r w:rsidR="009F3A10" w:rsidRPr="002F2E92">
        <w:rPr>
          <w:lang w:val="en-US"/>
        </w:rPr>
        <w:t xml:space="preserve">PDUs to PDU session and QFI </w:t>
      </w:r>
      <w:r>
        <w:rPr>
          <w:lang w:val="en-US"/>
        </w:rPr>
        <w:t xml:space="preserve">parameters </w:t>
      </w:r>
      <w:r w:rsidR="009F3A10" w:rsidRPr="002F2E92">
        <w:rPr>
          <w:lang w:val="en-US"/>
        </w:rPr>
        <w:t xml:space="preserve">may be dependent on the </w:t>
      </w:r>
      <w:r w:rsidR="0061039E">
        <w:rPr>
          <w:lang w:val="en-US"/>
        </w:rPr>
        <w:t>tunnel</w:t>
      </w:r>
      <w:r w:rsidR="009F3A10" w:rsidRPr="002F2E92">
        <w:rPr>
          <w:lang w:val="en-US"/>
        </w:rPr>
        <w:t xml:space="preserve"> over N6.  </w:t>
      </w:r>
      <w:r w:rsidR="003D3307" w:rsidRPr="002F2E92">
        <w:rPr>
          <w:lang w:val="en-US"/>
        </w:rPr>
        <w:t xml:space="preserve"> </w:t>
      </w:r>
    </w:p>
    <w:p w14:paraId="77F80FE7" w14:textId="6B874A0C" w:rsidR="00270DB8" w:rsidRPr="00270DB8" w:rsidRDefault="00270DB8" w:rsidP="00270DB8">
      <w:pPr>
        <w:ind w:firstLine="720"/>
        <w:rPr>
          <w:color w:val="FF0000"/>
          <w:lang w:val="en-US"/>
        </w:rPr>
      </w:pPr>
      <w:r w:rsidRPr="00EB1184">
        <w:rPr>
          <w:color w:val="FF0000"/>
          <w:lang w:val="en-US"/>
        </w:rPr>
        <w:t xml:space="preserve">Editor’s note: </w:t>
      </w:r>
      <w:r w:rsidR="00FD4D25">
        <w:rPr>
          <w:color w:val="FF0000"/>
          <w:lang w:val="en-US"/>
        </w:rPr>
        <w:t xml:space="preserve">Whether and </w:t>
      </w:r>
      <w:r>
        <w:rPr>
          <w:color w:val="FF0000"/>
          <w:lang w:val="en-US"/>
        </w:rPr>
        <w:t xml:space="preserve">how </w:t>
      </w:r>
      <w:r w:rsidR="00FD4D25">
        <w:rPr>
          <w:color w:val="FF0000"/>
          <w:lang w:val="en-US"/>
        </w:rPr>
        <w:t xml:space="preserve">the </w:t>
      </w:r>
      <w:r>
        <w:rPr>
          <w:color w:val="FF0000"/>
          <w:lang w:val="en-US"/>
        </w:rPr>
        <w:t>tunnel</w:t>
      </w:r>
      <w:r w:rsidR="00FD4D25">
        <w:rPr>
          <w:color w:val="FF0000"/>
          <w:lang w:val="en-US"/>
        </w:rPr>
        <w:t>ing</w:t>
      </w:r>
      <w:r>
        <w:rPr>
          <w:color w:val="FF0000"/>
          <w:lang w:val="en-US"/>
        </w:rPr>
        <w:t xml:space="preserve"> parameters are transferred during UPF relocation </w:t>
      </w:r>
      <w:r w:rsidRPr="00EB1184">
        <w:rPr>
          <w:color w:val="FF0000"/>
          <w:lang w:val="en-US"/>
        </w:rPr>
        <w:t>is FFS.</w:t>
      </w:r>
    </w:p>
    <w:p w14:paraId="316224C9" w14:textId="13548F8C" w:rsidR="0061039E" w:rsidRDefault="009F3A10" w:rsidP="00C35C9F">
      <w:pPr>
        <w:pStyle w:val="B1"/>
        <w:ind w:left="0" w:firstLine="0"/>
        <w:rPr>
          <w:lang w:val="en-US"/>
        </w:rPr>
      </w:pPr>
      <w:r w:rsidRPr="002F2E92">
        <w:rPr>
          <w:lang w:val="en-US"/>
        </w:rPr>
        <w:t>Tunnel</w:t>
      </w:r>
      <w:r w:rsidR="00FD4D25">
        <w:rPr>
          <w:lang w:val="en-US"/>
        </w:rPr>
        <w:t>ing</w:t>
      </w:r>
      <w:r w:rsidRPr="002F2E92">
        <w:rPr>
          <w:lang w:val="en-US"/>
        </w:rPr>
        <w:t xml:space="preserve"> </w:t>
      </w:r>
      <w:r w:rsidR="00FD4D25" w:rsidRPr="002F2E92">
        <w:rPr>
          <w:lang w:val="en-US"/>
        </w:rPr>
        <w:t xml:space="preserve">information </w:t>
      </w:r>
      <w:r w:rsidR="00FD4D25">
        <w:rPr>
          <w:lang w:val="en-US"/>
        </w:rPr>
        <w:t xml:space="preserve">provided by the SMF to the UPF </w:t>
      </w:r>
      <w:r w:rsidRPr="002F2E92">
        <w:rPr>
          <w:lang w:val="en-US"/>
        </w:rPr>
        <w:t xml:space="preserve">may consist </w:t>
      </w:r>
      <w:r w:rsidR="002F2E92">
        <w:rPr>
          <w:lang w:val="en-US"/>
        </w:rPr>
        <w:t>of</w:t>
      </w:r>
      <w:r w:rsidRPr="002F2E92">
        <w:rPr>
          <w:lang w:val="en-US"/>
        </w:rPr>
        <w:t xml:space="preserve"> two components</w:t>
      </w:r>
      <w:r w:rsidR="00FD4D25">
        <w:rPr>
          <w:lang w:val="en-US"/>
        </w:rPr>
        <w:t>.</w:t>
      </w:r>
      <w:r w:rsidR="00FD4D25" w:rsidRPr="002F2E92">
        <w:rPr>
          <w:lang w:val="en-US"/>
        </w:rPr>
        <w:t xml:space="preserve"> </w:t>
      </w:r>
      <w:r w:rsidR="00FD4D25">
        <w:rPr>
          <w:lang w:val="en-US"/>
        </w:rPr>
        <w:t>T</w:t>
      </w:r>
      <w:r w:rsidRPr="002F2E92">
        <w:rPr>
          <w:lang w:val="en-US"/>
        </w:rPr>
        <w:t xml:space="preserve">he first </w:t>
      </w:r>
      <w:r w:rsidR="005059CC" w:rsidRPr="002F2E92">
        <w:rPr>
          <w:lang w:val="en-US"/>
        </w:rPr>
        <w:t xml:space="preserve">component consists of parameters used to identify a tunnel. The </w:t>
      </w:r>
      <w:r w:rsidR="0061039E">
        <w:rPr>
          <w:lang w:val="en-US"/>
        </w:rPr>
        <w:t>details</w:t>
      </w:r>
      <w:r w:rsidR="0061039E" w:rsidRPr="002F2E92">
        <w:rPr>
          <w:lang w:val="en-US"/>
        </w:rPr>
        <w:t xml:space="preserve"> </w:t>
      </w:r>
      <w:r w:rsidR="005059CC" w:rsidRPr="002F2E92">
        <w:rPr>
          <w:lang w:val="en-US"/>
        </w:rPr>
        <w:t xml:space="preserve">of these parameters </w:t>
      </w:r>
      <w:r w:rsidR="005B76F8">
        <w:rPr>
          <w:lang w:val="en-US"/>
        </w:rPr>
        <w:t>is not defined in this specification</w:t>
      </w:r>
      <w:r w:rsidR="005059CC" w:rsidRPr="002F2E92">
        <w:rPr>
          <w:lang w:val="en-US"/>
        </w:rPr>
        <w:t xml:space="preserve">. The second component </w:t>
      </w:r>
      <w:r w:rsidR="00C35C9F">
        <w:rPr>
          <w:lang w:val="en-US"/>
        </w:rPr>
        <w:t xml:space="preserve">(N6 header) </w:t>
      </w:r>
      <w:r w:rsidR="005059CC" w:rsidRPr="002F2E92">
        <w:rPr>
          <w:lang w:val="en-US"/>
        </w:rPr>
        <w:t xml:space="preserve">is </w:t>
      </w:r>
      <w:r w:rsidR="00FD4D25">
        <w:rPr>
          <w:lang w:val="en-US"/>
        </w:rPr>
        <w:t>used by the UPF</w:t>
      </w:r>
      <w:r w:rsidR="00C35C9F">
        <w:rPr>
          <w:lang w:val="en-US"/>
        </w:rPr>
        <w:t xml:space="preserve"> </w:t>
      </w:r>
      <w:r w:rsidR="00270DB8">
        <w:rPr>
          <w:lang w:val="en-US"/>
        </w:rPr>
        <w:t xml:space="preserve">to distinguish different PDU sessions </w:t>
      </w:r>
      <w:r w:rsidR="00C35C9F">
        <w:rPr>
          <w:lang w:val="en-US"/>
        </w:rPr>
        <w:t xml:space="preserve">within the shared tunnel </w:t>
      </w:r>
      <w:r w:rsidR="00270DB8">
        <w:rPr>
          <w:lang w:val="en-US"/>
        </w:rPr>
        <w:t>on the N6 interface</w:t>
      </w:r>
      <w:r w:rsidR="00280370" w:rsidRPr="002F2E92">
        <w:rPr>
          <w:lang w:val="en-US"/>
        </w:rPr>
        <w:t xml:space="preserve">. </w:t>
      </w:r>
      <w:r w:rsidR="005B76F8" w:rsidRPr="002F2E92">
        <w:rPr>
          <w:lang w:val="en-US"/>
        </w:rPr>
        <w:t>In</w:t>
      </w:r>
      <w:r w:rsidR="005B76F8">
        <w:rPr>
          <w:lang w:val="en-US"/>
        </w:rPr>
        <w:t xml:space="preserve"> the special</w:t>
      </w:r>
      <w:r w:rsidR="005B76F8" w:rsidRPr="002F2E92">
        <w:rPr>
          <w:lang w:val="en-US"/>
        </w:rPr>
        <w:t xml:space="preserve"> case </w:t>
      </w:r>
      <w:r w:rsidR="005B76F8">
        <w:rPr>
          <w:lang w:val="en-US"/>
        </w:rPr>
        <w:t xml:space="preserve">that </w:t>
      </w:r>
      <w:r w:rsidR="005B76F8" w:rsidRPr="002F2E92">
        <w:rPr>
          <w:lang w:val="en-US"/>
        </w:rPr>
        <w:t>a one-to-one mapping between PDU session and</w:t>
      </w:r>
      <w:r w:rsidR="005B76F8">
        <w:rPr>
          <w:lang w:val="en-US"/>
        </w:rPr>
        <w:t xml:space="preserve"> tunnel</w:t>
      </w:r>
      <w:r w:rsidR="005B76F8" w:rsidRPr="002F2E92">
        <w:rPr>
          <w:lang w:val="en-US"/>
        </w:rPr>
        <w:t xml:space="preserve"> </w:t>
      </w:r>
      <w:r w:rsidR="005B76F8">
        <w:rPr>
          <w:lang w:val="en-US"/>
        </w:rPr>
        <w:t>exists,</w:t>
      </w:r>
      <w:r w:rsidR="005B76F8" w:rsidRPr="002F2E92">
        <w:rPr>
          <w:lang w:val="en-US"/>
        </w:rPr>
        <w:t xml:space="preserve"> only </w:t>
      </w:r>
      <w:r w:rsidR="005B76F8">
        <w:rPr>
          <w:lang w:val="en-US"/>
        </w:rPr>
        <w:t>t</w:t>
      </w:r>
      <w:r w:rsidR="005B76F8" w:rsidRPr="002F2E92">
        <w:rPr>
          <w:lang w:val="en-US"/>
        </w:rPr>
        <w:t xml:space="preserve">he first component </w:t>
      </w:r>
      <w:r w:rsidR="005B76F8">
        <w:rPr>
          <w:lang w:val="en-US"/>
        </w:rPr>
        <w:t>needs to</w:t>
      </w:r>
      <w:r w:rsidR="005B76F8" w:rsidRPr="002F2E92">
        <w:rPr>
          <w:lang w:val="en-US"/>
        </w:rPr>
        <w:t xml:space="preserve"> </w:t>
      </w:r>
      <w:r w:rsidR="005B76F8" w:rsidRPr="002F2E92">
        <w:rPr>
          <w:lang w:val="en-US"/>
        </w:rPr>
        <w:t>be provided to the UPF</w:t>
      </w:r>
      <w:r w:rsidR="005B76F8">
        <w:rPr>
          <w:lang w:val="en-US"/>
        </w:rPr>
        <w:t xml:space="preserve"> for a specific session</w:t>
      </w:r>
      <w:r w:rsidR="005B76F8" w:rsidRPr="002F2E92">
        <w:rPr>
          <w:lang w:val="en-US"/>
        </w:rPr>
        <w:t>.</w:t>
      </w:r>
    </w:p>
    <w:p w14:paraId="777180FC" w14:textId="4F606266" w:rsidR="0061039E" w:rsidRPr="002F2E92" w:rsidRDefault="0061039E" w:rsidP="0061039E">
      <w:pPr>
        <w:rPr>
          <w:color w:val="FF0000"/>
          <w:sz w:val="36"/>
          <w:lang w:val="en-US"/>
        </w:rPr>
      </w:pPr>
      <w:r>
        <w:rPr>
          <w:lang w:val="en-US"/>
        </w:rPr>
        <w:t>On the DL direction, w</w:t>
      </w:r>
      <w:r w:rsidRPr="002F2E92">
        <w:rPr>
          <w:lang w:val="en-US"/>
        </w:rPr>
        <w:t>hen receiving downlink data over N6</w:t>
      </w:r>
      <w:r>
        <w:rPr>
          <w:lang w:val="en-US"/>
        </w:rPr>
        <w:t xml:space="preserve"> from a DN,</w:t>
      </w:r>
      <w:r w:rsidRPr="002F2E92">
        <w:rPr>
          <w:lang w:val="en-US"/>
        </w:rPr>
        <w:t xml:space="preserve"> the UPF may identify the appropriate PDU session and QFI fields from the N6 header. For unstructured traffic over shared tunnels</w:t>
      </w:r>
      <w:r>
        <w:rPr>
          <w:lang w:val="en-US"/>
        </w:rPr>
        <w:t>,</w:t>
      </w:r>
      <w:r w:rsidRPr="002F2E92">
        <w:rPr>
          <w:lang w:val="en-US"/>
        </w:rPr>
        <w:t xml:space="preserve"> a generic solution can be used by specification of an offset to the location of the PDU session identifier. To prevent </w:t>
      </w:r>
      <w:r>
        <w:rPr>
          <w:lang w:val="en-US"/>
        </w:rPr>
        <w:t>transmitting the N6 header</w:t>
      </w:r>
      <w:r w:rsidRPr="002F2E92">
        <w:rPr>
          <w:lang w:val="en-US"/>
        </w:rPr>
        <w:t xml:space="preserve"> over the air</w:t>
      </w:r>
      <w:r>
        <w:rPr>
          <w:lang w:val="en-US"/>
        </w:rPr>
        <w:t>,</w:t>
      </w:r>
      <w:r w:rsidRPr="002F2E92">
        <w:rPr>
          <w:lang w:val="en-US"/>
        </w:rPr>
        <w:t xml:space="preserve"> the UPF can be configured to only transmit an inner portion of the received PDU. For example this allows an IP or Ethernet packet to be transparently transformed into unstructured data.  </w:t>
      </w:r>
    </w:p>
    <w:p w14:paraId="10437A67" w14:textId="164855E4" w:rsidR="00280370" w:rsidRPr="002F2E92" w:rsidRDefault="002F2E92" w:rsidP="00C35C9F">
      <w:pPr>
        <w:pStyle w:val="B1"/>
        <w:ind w:left="0" w:firstLine="0"/>
        <w:rPr>
          <w:lang w:val="en-US"/>
        </w:rPr>
      </w:pPr>
      <w:r>
        <w:rPr>
          <w:lang w:val="en-US"/>
        </w:rPr>
        <w:t xml:space="preserve">On the UL </w:t>
      </w:r>
      <w:r w:rsidR="0061039E">
        <w:rPr>
          <w:lang w:val="en-US"/>
        </w:rPr>
        <w:t xml:space="preserve">direction, </w:t>
      </w:r>
      <w:r>
        <w:rPr>
          <w:lang w:val="en-US"/>
        </w:rPr>
        <w:t>t</w:t>
      </w:r>
      <w:r w:rsidR="00280370" w:rsidRPr="002F2E92">
        <w:rPr>
          <w:lang w:val="en-US"/>
        </w:rPr>
        <w:t xml:space="preserve">he N6 header </w:t>
      </w:r>
      <w:r w:rsidR="00C35C9F">
        <w:rPr>
          <w:lang w:val="en-US"/>
        </w:rPr>
        <w:t>may</w:t>
      </w:r>
      <w:r w:rsidR="00C35C9F" w:rsidRPr="002F2E92">
        <w:rPr>
          <w:lang w:val="en-US"/>
        </w:rPr>
        <w:t xml:space="preserve"> </w:t>
      </w:r>
      <w:r w:rsidR="00280370" w:rsidRPr="002F2E92">
        <w:rPr>
          <w:lang w:val="en-US"/>
        </w:rPr>
        <w:t xml:space="preserve">transparently contain additional information such as a user or session identifier, user location, and/or headers used to simplify processing such as a network service header (NSH). </w:t>
      </w:r>
      <w:r w:rsidR="0061039E">
        <w:rPr>
          <w:lang w:val="en-US"/>
        </w:rPr>
        <w:t xml:space="preserve">The details </w:t>
      </w:r>
      <w:r w:rsidR="0061039E">
        <w:rPr>
          <w:lang w:val="en-US"/>
        </w:rPr>
        <w:lastRenderedPageBreak/>
        <w:t xml:space="preserve">of the additional information is not defined in this specification. </w:t>
      </w:r>
      <w:r w:rsidR="00280370" w:rsidRPr="002F2E92">
        <w:rPr>
          <w:lang w:val="en-US"/>
        </w:rPr>
        <w:t>The N6</w:t>
      </w:r>
      <w:r w:rsidR="00F67F8F">
        <w:rPr>
          <w:lang w:val="en-US"/>
        </w:rPr>
        <w:t xml:space="preserve"> header</w:t>
      </w:r>
      <w:r w:rsidR="00280370" w:rsidRPr="002F2E92">
        <w:rPr>
          <w:lang w:val="en-US"/>
        </w:rPr>
        <w:t xml:space="preserve"> may be simply prepended by the UPF as an opaque bit string</w:t>
      </w:r>
      <w:r w:rsidR="00F67F8F">
        <w:rPr>
          <w:lang w:val="en-US"/>
        </w:rPr>
        <w:t xml:space="preserve"> before </w:t>
      </w:r>
      <w:r w:rsidR="00D40253">
        <w:rPr>
          <w:lang w:val="en-US"/>
        </w:rPr>
        <w:t>transmitting the UL PDU</w:t>
      </w:r>
      <w:r w:rsidR="00F67F8F">
        <w:rPr>
          <w:lang w:val="en-US"/>
        </w:rPr>
        <w:t xml:space="preserve"> over </w:t>
      </w:r>
      <w:r w:rsidR="00B17555">
        <w:rPr>
          <w:lang w:val="en-US"/>
        </w:rPr>
        <w:t>the</w:t>
      </w:r>
      <w:r w:rsidR="00F67F8F">
        <w:rPr>
          <w:lang w:val="en-US"/>
        </w:rPr>
        <w:t xml:space="preserve"> </w:t>
      </w:r>
      <w:r w:rsidR="00B17555">
        <w:rPr>
          <w:lang w:val="en-US"/>
        </w:rPr>
        <w:t xml:space="preserve">N6 </w:t>
      </w:r>
      <w:r w:rsidR="00F67F8F">
        <w:rPr>
          <w:lang w:val="en-US"/>
        </w:rPr>
        <w:t>tunnel</w:t>
      </w:r>
      <w:r w:rsidR="00280370" w:rsidRPr="002F2E92">
        <w:rPr>
          <w:lang w:val="en-US"/>
        </w:rPr>
        <w:t xml:space="preserve">. </w:t>
      </w:r>
    </w:p>
    <w:p w14:paraId="07BB7A8E" w14:textId="77777777" w:rsidR="00280370" w:rsidRPr="00EB1184" w:rsidRDefault="00280370" w:rsidP="00280370">
      <w:pPr>
        <w:ind w:firstLine="720"/>
        <w:rPr>
          <w:color w:val="FF0000"/>
          <w:lang w:val="en-US"/>
        </w:rPr>
      </w:pPr>
      <w:r w:rsidRPr="00EB1184">
        <w:rPr>
          <w:color w:val="FF0000"/>
          <w:lang w:val="en-US"/>
        </w:rPr>
        <w:t>Editor’s note: whether information included in the N6 header needs to be managed by UPF is FFS.</w:t>
      </w:r>
    </w:p>
    <w:p w14:paraId="04CBCEAC" w14:textId="77777777" w:rsidR="00280370" w:rsidRPr="002F2E92" w:rsidRDefault="00280370" w:rsidP="00280370">
      <w:pPr>
        <w:jc w:val="center"/>
        <w:rPr>
          <w:color w:val="FF0000"/>
          <w:sz w:val="36"/>
          <w:lang w:val="en-US"/>
        </w:rPr>
      </w:pPr>
      <w:r w:rsidRPr="002F2E92">
        <w:rPr>
          <w:color w:val="FF0000"/>
          <w:sz w:val="36"/>
          <w:lang w:val="en-US"/>
        </w:rPr>
        <w:t>**** End of Changes ****</w:t>
      </w:r>
    </w:p>
    <w:p w14:paraId="296A31BB" w14:textId="77777777" w:rsidR="00280370" w:rsidRPr="002F2E92" w:rsidRDefault="00280370" w:rsidP="00D00453">
      <w:pPr>
        <w:pStyle w:val="B1"/>
        <w:ind w:left="0" w:firstLine="0"/>
        <w:rPr>
          <w:rFonts w:ascii="Arial" w:hAnsi="Arial" w:cs="Arial"/>
          <w:lang w:val="en-US"/>
        </w:rPr>
      </w:pPr>
    </w:p>
    <w:sectPr w:rsidR="00280370" w:rsidRPr="002F2E9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9C7D8" w14:textId="77777777" w:rsidR="003F6D3D" w:rsidRDefault="003F6D3D">
      <w:r>
        <w:separator/>
      </w:r>
    </w:p>
    <w:p w14:paraId="3BB4973D" w14:textId="77777777" w:rsidR="003F6D3D" w:rsidRDefault="003F6D3D"/>
  </w:endnote>
  <w:endnote w:type="continuationSeparator" w:id="0">
    <w:p w14:paraId="139BFFD2" w14:textId="77777777" w:rsidR="003F6D3D" w:rsidRDefault="003F6D3D">
      <w:r>
        <w:continuationSeparator/>
      </w:r>
    </w:p>
    <w:p w14:paraId="62B1DA14" w14:textId="77777777" w:rsidR="003F6D3D" w:rsidRDefault="003F6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499AA" w14:textId="77777777" w:rsidR="009E18DF" w:rsidRDefault="009E18DF">
    <w:pPr>
      <w:framePr w:w="646" w:h="244" w:hRule="exact" w:wrap="around" w:vAnchor="text" w:hAnchor="margin" w:y="-5"/>
      <w:rPr>
        <w:rFonts w:ascii="Arial" w:hAnsi="Arial" w:cs="Arial"/>
        <w:b/>
        <w:bCs/>
        <w:i/>
        <w:iCs/>
        <w:sz w:val="18"/>
      </w:rPr>
    </w:pPr>
    <w:r>
      <w:rPr>
        <w:rFonts w:ascii="Arial" w:hAnsi="Arial" w:cs="Arial"/>
        <w:b/>
        <w:bCs/>
        <w:i/>
        <w:iCs/>
        <w:sz w:val="18"/>
      </w:rPr>
      <w:t>3GPP</w:t>
    </w:r>
  </w:p>
  <w:p w14:paraId="7267DAA8" w14:textId="77777777" w:rsidR="009E18DF" w:rsidRDefault="009E18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3C5F50" w14:textId="77777777" w:rsidR="009E18DF" w:rsidRDefault="009E18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A09C3" w14:textId="77777777" w:rsidR="003F6D3D" w:rsidRDefault="003F6D3D">
      <w:r>
        <w:separator/>
      </w:r>
    </w:p>
    <w:p w14:paraId="32A528A0" w14:textId="77777777" w:rsidR="003F6D3D" w:rsidRDefault="003F6D3D"/>
  </w:footnote>
  <w:footnote w:type="continuationSeparator" w:id="0">
    <w:p w14:paraId="77781727" w14:textId="77777777" w:rsidR="003F6D3D" w:rsidRDefault="003F6D3D">
      <w:r>
        <w:continuationSeparator/>
      </w:r>
    </w:p>
    <w:p w14:paraId="551D22A9" w14:textId="77777777" w:rsidR="003F6D3D" w:rsidRDefault="003F6D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70633" w14:textId="77777777" w:rsidR="009E18DF" w:rsidRDefault="009E18DF"/>
  <w:p w14:paraId="4EF5B8A7" w14:textId="77777777" w:rsidR="009E18DF" w:rsidRDefault="009E18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AFE9E" w14:textId="77777777" w:rsidR="009E18DF" w:rsidRPr="00601084" w:rsidRDefault="009E18DF">
    <w:pPr>
      <w:framePr w:w="2851" w:h="244" w:hRule="exact" w:wrap="around" w:vAnchor="text" w:hAnchor="page" w:x="1156" w:y="-1"/>
      <w:rPr>
        <w:rFonts w:ascii="Arial" w:hAnsi="Arial" w:cs="Arial"/>
        <w:b/>
        <w:bCs/>
        <w:sz w:val="18"/>
        <w:lang w:val="fr-FR"/>
      </w:rPr>
    </w:pPr>
    <w:r w:rsidRPr="00601084">
      <w:rPr>
        <w:rFonts w:ascii="Arial" w:hAnsi="Arial" w:cs="Arial"/>
        <w:b/>
        <w:bCs/>
        <w:sz w:val="18"/>
        <w:lang w:val="fr-FR"/>
      </w:rPr>
      <w:t>SA WG2 Temporary Document</w:t>
    </w:r>
  </w:p>
  <w:p w14:paraId="5446D494" w14:textId="77777777" w:rsidR="009E18DF" w:rsidRPr="00601084" w:rsidRDefault="009E18DF">
    <w:pPr>
      <w:framePr w:w="946" w:h="272" w:hRule="exact" w:wrap="around" w:vAnchor="text" w:hAnchor="margin" w:xAlign="center" w:y="-1"/>
      <w:rPr>
        <w:rFonts w:ascii="Arial" w:hAnsi="Arial" w:cs="Arial"/>
        <w:b/>
        <w:bCs/>
        <w:sz w:val="18"/>
        <w:lang w:val="fr-FR"/>
      </w:rPr>
    </w:pPr>
    <w:r w:rsidRPr="00601084">
      <w:rPr>
        <w:rFonts w:ascii="Arial" w:hAnsi="Arial" w:cs="Arial"/>
        <w:b/>
        <w:bCs/>
        <w:sz w:val="18"/>
        <w:lang w:val="fr-FR"/>
      </w:rPr>
      <w:t xml:space="preserve">Page </w:t>
    </w:r>
    <w:r>
      <w:rPr>
        <w:rFonts w:ascii="Arial" w:hAnsi="Arial" w:cs="Arial"/>
        <w:b/>
        <w:bCs/>
        <w:sz w:val="18"/>
      </w:rPr>
      <w:fldChar w:fldCharType="begin"/>
    </w:r>
    <w:r w:rsidRPr="00601084">
      <w:rPr>
        <w:rFonts w:ascii="Arial" w:hAnsi="Arial" w:cs="Arial"/>
        <w:b/>
        <w:bCs/>
        <w:sz w:val="18"/>
        <w:lang w:val="fr-FR"/>
      </w:rPr>
      <w:instrText xml:space="preserve">page </w:instrText>
    </w:r>
    <w:r>
      <w:rPr>
        <w:rFonts w:ascii="Arial" w:hAnsi="Arial" w:cs="Arial"/>
        <w:b/>
        <w:bCs/>
        <w:sz w:val="18"/>
      </w:rPr>
      <w:fldChar w:fldCharType="separate"/>
    </w:r>
    <w:r w:rsidR="005F179F">
      <w:rPr>
        <w:rFonts w:ascii="Arial" w:hAnsi="Arial" w:cs="Arial"/>
        <w:b/>
        <w:bCs/>
        <w:noProof/>
        <w:sz w:val="18"/>
        <w:lang w:val="fr-FR"/>
      </w:rPr>
      <w:t>2</w:t>
    </w:r>
    <w:r>
      <w:rPr>
        <w:rFonts w:ascii="Arial" w:hAnsi="Arial" w:cs="Arial"/>
        <w:b/>
        <w:bCs/>
        <w:sz w:val="18"/>
      </w:rPr>
      <w:fldChar w:fldCharType="end"/>
    </w:r>
  </w:p>
  <w:p w14:paraId="3C562229" w14:textId="77777777" w:rsidR="009E18DF" w:rsidRPr="00601084" w:rsidRDefault="009E18D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3CEF7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E00DABA"/>
    <w:lvl w:ilvl="0">
      <w:start w:val="1"/>
      <w:numFmt w:val="decimal"/>
      <w:lvlText w:val="%1."/>
      <w:lvlJc w:val="left"/>
      <w:pPr>
        <w:tabs>
          <w:tab w:val="num" w:pos="1492"/>
        </w:tabs>
        <w:ind w:left="1492" w:hanging="360"/>
      </w:pPr>
    </w:lvl>
  </w:abstractNum>
  <w:abstractNum w:abstractNumId="2">
    <w:nsid w:val="FFFFFF7D"/>
    <w:multiLevelType w:val="singleLevel"/>
    <w:tmpl w:val="AB22E22E"/>
    <w:lvl w:ilvl="0">
      <w:start w:val="1"/>
      <w:numFmt w:val="decimal"/>
      <w:lvlText w:val="%1."/>
      <w:lvlJc w:val="left"/>
      <w:pPr>
        <w:tabs>
          <w:tab w:val="num" w:pos="1209"/>
        </w:tabs>
        <w:ind w:left="1209" w:hanging="360"/>
      </w:pPr>
    </w:lvl>
  </w:abstractNum>
  <w:abstractNum w:abstractNumId="3">
    <w:nsid w:val="FFFFFF7E"/>
    <w:multiLevelType w:val="singleLevel"/>
    <w:tmpl w:val="F38C0460"/>
    <w:lvl w:ilvl="0">
      <w:start w:val="1"/>
      <w:numFmt w:val="decimal"/>
      <w:lvlText w:val="%1."/>
      <w:lvlJc w:val="left"/>
      <w:pPr>
        <w:tabs>
          <w:tab w:val="num" w:pos="926"/>
        </w:tabs>
        <w:ind w:left="926" w:hanging="360"/>
      </w:pPr>
    </w:lvl>
  </w:abstractNum>
  <w:abstractNum w:abstractNumId="4">
    <w:nsid w:val="FFFFFF7F"/>
    <w:multiLevelType w:val="singleLevel"/>
    <w:tmpl w:val="CC266F94"/>
    <w:lvl w:ilvl="0">
      <w:start w:val="1"/>
      <w:numFmt w:val="decimal"/>
      <w:lvlText w:val="%1."/>
      <w:lvlJc w:val="left"/>
      <w:pPr>
        <w:tabs>
          <w:tab w:val="num" w:pos="643"/>
        </w:tabs>
        <w:ind w:left="643" w:hanging="360"/>
      </w:pPr>
    </w:lvl>
  </w:abstractNum>
  <w:abstractNum w:abstractNumId="5">
    <w:nsid w:val="FFFFFF80"/>
    <w:multiLevelType w:val="singleLevel"/>
    <w:tmpl w:val="69A6649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6FA703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92B6DDD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C9CB49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3524FA8A"/>
    <w:lvl w:ilvl="0">
      <w:start w:val="1"/>
      <w:numFmt w:val="decimal"/>
      <w:lvlText w:val="%1."/>
      <w:lvlJc w:val="left"/>
      <w:pPr>
        <w:tabs>
          <w:tab w:val="num" w:pos="360"/>
        </w:tabs>
        <w:ind w:left="360" w:hanging="360"/>
      </w:pPr>
    </w:lvl>
  </w:abstractNum>
  <w:abstractNum w:abstractNumId="10">
    <w:nsid w:val="FFFFFF89"/>
    <w:multiLevelType w:val="singleLevel"/>
    <w:tmpl w:val="9574F30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B630D67"/>
    <w:multiLevelType w:val="hybridMultilevel"/>
    <w:tmpl w:val="A8A2CEFC"/>
    <w:lvl w:ilvl="0" w:tplc="D46CD764">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9"/>
  </w:num>
  <w:num w:numId="4">
    <w:abstractNumId w:val="12"/>
  </w:num>
  <w:num w:numId="5">
    <w:abstractNumId w:val="25"/>
  </w:num>
  <w:num w:numId="6">
    <w:abstractNumId w:val="16"/>
  </w:num>
  <w:num w:numId="7">
    <w:abstractNumId w:val="15"/>
  </w:num>
  <w:num w:numId="8">
    <w:abstractNumId w:val="22"/>
  </w:num>
  <w:num w:numId="9">
    <w:abstractNumId w:val="21"/>
  </w:num>
  <w:num w:numId="10">
    <w:abstractNumId w:val="18"/>
  </w:num>
  <w:num w:numId="11">
    <w:abstractNumId w:val="14"/>
  </w:num>
  <w:num w:numId="12">
    <w:abstractNumId w:val="26"/>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8"/>
  </w:num>
  <w:num w:numId="26">
    <w:abstractNumId w:val="17"/>
  </w:num>
  <w:num w:numId="27">
    <w:abstractNumId w:val="0"/>
  </w:num>
  <w:num w:numId="28">
    <w:abstractNumId w:val="27"/>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0"/>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552"/>
    <w:rsid w:val="00005E47"/>
    <w:rsid w:val="0001353A"/>
    <w:rsid w:val="00014A67"/>
    <w:rsid w:val="000222BA"/>
    <w:rsid w:val="00024B3B"/>
    <w:rsid w:val="00025C7B"/>
    <w:rsid w:val="000341F7"/>
    <w:rsid w:val="00035765"/>
    <w:rsid w:val="0004135C"/>
    <w:rsid w:val="00041BE7"/>
    <w:rsid w:val="00042538"/>
    <w:rsid w:val="00043F20"/>
    <w:rsid w:val="00047DBB"/>
    <w:rsid w:val="00050FFB"/>
    <w:rsid w:val="00054A79"/>
    <w:rsid w:val="00065060"/>
    <w:rsid w:val="00077D47"/>
    <w:rsid w:val="0008147C"/>
    <w:rsid w:val="000850FC"/>
    <w:rsid w:val="000966F7"/>
    <w:rsid w:val="000A557F"/>
    <w:rsid w:val="000B277B"/>
    <w:rsid w:val="000B436A"/>
    <w:rsid w:val="000E2E47"/>
    <w:rsid w:val="000F6EDD"/>
    <w:rsid w:val="0010092E"/>
    <w:rsid w:val="00111AC1"/>
    <w:rsid w:val="00114EDB"/>
    <w:rsid w:val="00131BDB"/>
    <w:rsid w:val="00133F55"/>
    <w:rsid w:val="00136A84"/>
    <w:rsid w:val="00143E18"/>
    <w:rsid w:val="001456F0"/>
    <w:rsid w:val="00150C33"/>
    <w:rsid w:val="001530A4"/>
    <w:rsid w:val="00166F87"/>
    <w:rsid w:val="00176E41"/>
    <w:rsid w:val="00185CC4"/>
    <w:rsid w:val="001864D1"/>
    <w:rsid w:val="00187AB6"/>
    <w:rsid w:val="001D75D8"/>
    <w:rsid w:val="001D7D0C"/>
    <w:rsid w:val="001F14C0"/>
    <w:rsid w:val="001F4CC6"/>
    <w:rsid w:val="001F62C4"/>
    <w:rsid w:val="00204AB6"/>
    <w:rsid w:val="00210050"/>
    <w:rsid w:val="0021166F"/>
    <w:rsid w:val="00216BE9"/>
    <w:rsid w:val="002176A7"/>
    <w:rsid w:val="00237636"/>
    <w:rsid w:val="002527CC"/>
    <w:rsid w:val="0026385E"/>
    <w:rsid w:val="002648A2"/>
    <w:rsid w:val="0026564E"/>
    <w:rsid w:val="00270DB8"/>
    <w:rsid w:val="00273B04"/>
    <w:rsid w:val="00273E55"/>
    <w:rsid w:val="00280370"/>
    <w:rsid w:val="00287EF5"/>
    <w:rsid w:val="002D00AA"/>
    <w:rsid w:val="002D0297"/>
    <w:rsid w:val="002E1901"/>
    <w:rsid w:val="002E2B9C"/>
    <w:rsid w:val="002E7C6F"/>
    <w:rsid w:val="002F2E92"/>
    <w:rsid w:val="00301A57"/>
    <w:rsid w:val="0030686D"/>
    <w:rsid w:val="00313372"/>
    <w:rsid w:val="00314E9B"/>
    <w:rsid w:val="0033420F"/>
    <w:rsid w:val="00340D93"/>
    <w:rsid w:val="00345770"/>
    <w:rsid w:val="003521FA"/>
    <w:rsid w:val="003553E9"/>
    <w:rsid w:val="003562B8"/>
    <w:rsid w:val="00364367"/>
    <w:rsid w:val="00372737"/>
    <w:rsid w:val="00392901"/>
    <w:rsid w:val="00393209"/>
    <w:rsid w:val="00393D0A"/>
    <w:rsid w:val="003B52D6"/>
    <w:rsid w:val="003C332B"/>
    <w:rsid w:val="003C4A77"/>
    <w:rsid w:val="003D3307"/>
    <w:rsid w:val="003D5627"/>
    <w:rsid w:val="003F12D4"/>
    <w:rsid w:val="003F25B4"/>
    <w:rsid w:val="003F3292"/>
    <w:rsid w:val="003F4D1B"/>
    <w:rsid w:val="003F6D3D"/>
    <w:rsid w:val="00403D63"/>
    <w:rsid w:val="00404016"/>
    <w:rsid w:val="00405858"/>
    <w:rsid w:val="00413212"/>
    <w:rsid w:val="00414367"/>
    <w:rsid w:val="0042744A"/>
    <w:rsid w:val="00431D86"/>
    <w:rsid w:val="00435C61"/>
    <w:rsid w:val="004408F8"/>
    <w:rsid w:val="00440983"/>
    <w:rsid w:val="004477C2"/>
    <w:rsid w:val="00447B0E"/>
    <w:rsid w:val="00463DD0"/>
    <w:rsid w:val="00474B2E"/>
    <w:rsid w:val="00485BD1"/>
    <w:rsid w:val="00487947"/>
    <w:rsid w:val="004934E0"/>
    <w:rsid w:val="00493C0B"/>
    <w:rsid w:val="004941D9"/>
    <w:rsid w:val="004942FC"/>
    <w:rsid w:val="004A0B2E"/>
    <w:rsid w:val="004A2E8B"/>
    <w:rsid w:val="004A3C24"/>
    <w:rsid w:val="004B2E7C"/>
    <w:rsid w:val="004C34C8"/>
    <w:rsid w:val="004C4AA7"/>
    <w:rsid w:val="004F242A"/>
    <w:rsid w:val="004F3C87"/>
    <w:rsid w:val="005059CC"/>
    <w:rsid w:val="005119DA"/>
    <w:rsid w:val="005156FB"/>
    <w:rsid w:val="0052298A"/>
    <w:rsid w:val="005326B5"/>
    <w:rsid w:val="005354D9"/>
    <w:rsid w:val="0054591B"/>
    <w:rsid w:val="005509C5"/>
    <w:rsid w:val="00553666"/>
    <w:rsid w:val="00554411"/>
    <w:rsid w:val="005653D5"/>
    <w:rsid w:val="005801B6"/>
    <w:rsid w:val="005841F9"/>
    <w:rsid w:val="00593EA8"/>
    <w:rsid w:val="00597E25"/>
    <w:rsid w:val="005A00E3"/>
    <w:rsid w:val="005A5385"/>
    <w:rsid w:val="005B142F"/>
    <w:rsid w:val="005B76F8"/>
    <w:rsid w:val="005C5EB6"/>
    <w:rsid w:val="005D4268"/>
    <w:rsid w:val="005E44C2"/>
    <w:rsid w:val="005E572B"/>
    <w:rsid w:val="005F179F"/>
    <w:rsid w:val="005F4E0B"/>
    <w:rsid w:val="00601084"/>
    <w:rsid w:val="00606F61"/>
    <w:rsid w:val="0061039E"/>
    <w:rsid w:val="00624796"/>
    <w:rsid w:val="006457A2"/>
    <w:rsid w:val="006612B2"/>
    <w:rsid w:val="0068270C"/>
    <w:rsid w:val="00684C81"/>
    <w:rsid w:val="006868ED"/>
    <w:rsid w:val="006926F3"/>
    <w:rsid w:val="00692A03"/>
    <w:rsid w:val="006A7178"/>
    <w:rsid w:val="006A7601"/>
    <w:rsid w:val="006B1F35"/>
    <w:rsid w:val="006B2EA7"/>
    <w:rsid w:val="006B74A6"/>
    <w:rsid w:val="006D5356"/>
    <w:rsid w:val="006D6D16"/>
    <w:rsid w:val="006E2EA2"/>
    <w:rsid w:val="006F3125"/>
    <w:rsid w:val="006F521F"/>
    <w:rsid w:val="006F7854"/>
    <w:rsid w:val="007028E0"/>
    <w:rsid w:val="00722D58"/>
    <w:rsid w:val="00726816"/>
    <w:rsid w:val="00727378"/>
    <w:rsid w:val="00727617"/>
    <w:rsid w:val="0073482C"/>
    <w:rsid w:val="00735A01"/>
    <w:rsid w:val="00755878"/>
    <w:rsid w:val="00756F16"/>
    <w:rsid w:val="007577A2"/>
    <w:rsid w:val="00766150"/>
    <w:rsid w:val="007732C1"/>
    <w:rsid w:val="0078067D"/>
    <w:rsid w:val="00785F72"/>
    <w:rsid w:val="0079234A"/>
    <w:rsid w:val="00797967"/>
    <w:rsid w:val="007A7A42"/>
    <w:rsid w:val="007D0DBB"/>
    <w:rsid w:val="007D3C71"/>
    <w:rsid w:val="007D77E1"/>
    <w:rsid w:val="007D7FB6"/>
    <w:rsid w:val="007F4E98"/>
    <w:rsid w:val="007F65FC"/>
    <w:rsid w:val="008073ED"/>
    <w:rsid w:val="008077AD"/>
    <w:rsid w:val="0081247D"/>
    <w:rsid w:val="00817841"/>
    <w:rsid w:val="008213B3"/>
    <w:rsid w:val="008259B3"/>
    <w:rsid w:val="0083278C"/>
    <w:rsid w:val="008359A4"/>
    <w:rsid w:val="00861B2F"/>
    <w:rsid w:val="0087159B"/>
    <w:rsid w:val="00877F87"/>
    <w:rsid w:val="00881FEB"/>
    <w:rsid w:val="00892F89"/>
    <w:rsid w:val="00896618"/>
    <w:rsid w:val="008B0D8E"/>
    <w:rsid w:val="008C076C"/>
    <w:rsid w:val="008C09C7"/>
    <w:rsid w:val="008C0BB3"/>
    <w:rsid w:val="008C401B"/>
    <w:rsid w:val="008C68D8"/>
    <w:rsid w:val="008D067E"/>
    <w:rsid w:val="008E1005"/>
    <w:rsid w:val="008E10F0"/>
    <w:rsid w:val="008E2A84"/>
    <w:rsid w:val="008F5F83"/>
    <w:rsid w:val="009018F2"/>
    <w:rsid w:val="00905E74"/>
    <w:rsid w:val="00910E42"/>
    <w:rsid w:val="0092326A"/>
    <w:rsid w:val="00924410"/>
    <w:rsid w:val="00933E4D"/>
    <w:rsid w:val="00945144"/>
    <w:rsid w:val="00984DD5"/>
    <w:rsid w:val="009904B8"/>
    <w:rsid w:val="009A0521"/>
    <w:rsid w:val="009D3F60"/>
    <w:rsid w:val="009E18DF"/>
    <w:rsid w:val="009E28EF"/>
    <w:rsid w:val="009F095E"/>
    <w:rsid w:val="009F3A10"/>
    <w:rsid w:val="00A2298D"/>
    <w:rsid w:val="00A41677"/>
    <w:rsid w:val="00A442BB"/>
    <w:rsid w:val="00A445E3"/>
    <w:rsid w:val="00A51EE2"/>
    <w:rsid w:val="00A56CE7"/>
    <w:rsid w:val="00A5717F"/>
    <w:rsid w:val="00A6014D"/>
    <w:rsid w:val="00A60A6A"/>
    <w:rsid w:val="00A80605"/>
    <w:rsid w:val="00A810BB"/>
    <w:rsid w:val="00A81BBC"/>
    <w:rsid w:val="00A823D7"/>
    <w:rsid w:val="00A9566D"/>
    <w:rsid w:val="00AA7B8F"/>
    <w:rsid w:val="00AB3E3C"/>
    <w:rsid w:val="00AB4966"/>
    <w:rsid w:val="00AB7A8A"/>
    <w:rsid w:val="00AC0CC9"/>
    <w:rsid w:val="00AC5042"/>
    <w:rsid w:val="00AC51AD"/>
    <w:rsid w:val="00AD1790"/>
    <w:rsid w:val="00AF71C0"/>
    <w:rsid w:val="00B00D22"/>
    <w:rsid w:val="00B04245"/>
    <w:rsid w:val="00B07C6A"/>
    <w:rsid w:val="00B17555"/>
    <w:rsid w:val="00B25335"/>
    <w:rsid w:val="00B35C69"/>
    <w:rsid w:val="00B43E7B"/>
    <w:rsid w:val="00B4523A"/>
    <w:rsid w:val="00B466F2"/>
    <w:rsid w:val="00B507E3"/>
    <w:rsid w:val="00B5310F"/>
    <w:rsid w:val="00B60247"/>
    <w:rsid w:val="00B60372"/>
    <w:rsid w:val="00B60F99"/>
    <w:rsid w:val="00B72286"/>
    <w:rsid w:val="00B75AE0"/>
    <w:rsid w:val="00B77E61"/>
    <w:rsid w:val="00B971F7"/>
    <w:rsid w:val="00BA3019"/>
    <w:rsid w:val="00BA5E2B"/>
    <w:rsid w:val="00BC32EC"/>
    <w:rsid w:val="00BC3939"/>
    <w:rsid w:val="00BC60F6"/>
    <w:rsid w:val="00BC62BF"/>
    <w:rsid w:val="00BD0EC3"/>
    <w:rsid w:val="00BE4FB9"/>
    <w:rsid w:val="00BF06DA"/>
    <w:rsid w:val="00BF4203"/>
    <w:rsid w:val="00BF5B4E"/>
    <w:rsid w:val="00BF5CC5"/>
    <w:rsid w:val="00C01582"/>
    <w:rsid w:val="00C01779"/>
    <w:rsid w:val="00C0637D"/>
    <w:rsid w:val="00C1267C"/>
    <w:rsid w:val="00C20B17"/>
    <w:rsid w:val="00C20CB6"/>
    <w:rsid w:val="00C35C9F"/>
    <w:rsid w:val="00C438BE"/>
    <w:rsid w:val="00C47B70"/>
    <w:rsid w:val="00C5382F"/>
    <w:rsid w:val="00C55646"/>
    <w:rsid w:val="00C651FC"/>
    <w:rsid w:val="00C6774B"/>
    <w:rsid w:val="00C71A3C"/>
    <w:rsid w:val="00C72697"/>
    <w:rsid w:val="00C75BF2"/>
    <w:rsid w:val="00C75E76"/>
    <w:rsid w:val="00C8248B"/>
    <w:rsid w:val="00C85376"/>
    <w:rsid w:val="00C862CF"/>
    <w:rsid w:val="00C86E8A"/>
    <w:rsid w:val="00CA3C7E"/>
    <w:rsid w:val="00CA4165"/>
    <w:rsid w:val="00CC5766"/>
    <w:rsid w:val="00CD1FC5"/>
    <w:rsid w:val="00D00453"/>
    <w:rsid w:val="00D04007"/>
    <w:rsid w:val="00D11411"/>
    <w:rsid w:val="00D144D4"/>
    <w:rsid w:val="00D1656D"/>
    <w:rsid w:val="00D215E6"/>
    <w:rsid w:val="00D257FC"/>
    <w:rsid w:val="00D31BDD"/>
    <w:rsid w:val="00D35D50"/>
    <w:rsid w:val="00D40253"/>
    <w:rsid w:val="00D55AB2"/>
    <w:rsid w:val="00D606C1"/>
    <w:rsid w:val="00D61288"/>
    <w:rsid w:val="00D618DD"/>
    <w:rsid w:val="00D6654E"/>
    <w:rsid w:val="00D67814"/>
    <w:rsid w:val="00D84F0F"/>
    <w:rsid w:val="00D86C71"/>
    <w:rsid w:val="00D95462"/>
    <w:rsid w:val="00D97977"/>
    <w:rsid w:val="00DB4BBE"/>
    <w:rsid w:val="00DB6CE5"/>
    <w:rsid w:val="00DC756E"/>
    <w:rsid w:val="00DD40F2"/>
    <w:rsid w:val="00DD7403"/>
    <w:rsid w:val="00DD7833"/>
    <w:rsid w:val="00DE1099"/>
    <w:rsid w:val="00DE386C"/>
    <w:rsid w:val="00DF5F0E"/>
    <w:rsid w:val="00DF7FB6"/>
    <w:rsid w:val="00E02AC7"/>
    <w:rsid w:val="00E03FD3"/>
    <w:rsid w:val="00E06986"/>
    <w:rsid w:val="00E22A62"/>
    <w:rsid w:val="00E42134"/>
    <w:rsid w:val="00E50798"/>
    <w:rsid w:val="00E50DBD"/>
    <w:rsid w:val="00E601EC"/>
    <w:rsid w:val="00E65B8A"/>
    <w:rsid w:val="00E73A0C"/>
    <w:rsid w:val="00E8233E"/>
    <w:rsid w:val="00EA1499"/>
    <w:rsid w:val="00EA4294"/>
    <w:rsid w:val="00EA4EE8"/>
    <w:rsid w:val="00EB1184"/>
    <w:rsid w:val="00EB1F2B"/>
    <w:rsid w:val="00EB288F"/>
    <w:rsid w:val="00EC23E1"/>
    <w:rsid w:val="00EC4401"/>
    <w:rsid w:val="00EE3B2E"/>
    <w:rsid w:val="00EF01D7"/>
    <w:rsid w:val="00EF4BB4"/>
    <w:rsid w:val="00F21778"/>
    <w:rsid w:val="00F21BF3"/>
    <w:rsid w:val="00F22D53"/>
    <w:rsid w:val="00F22E7C"/>
    <w:rsid w:val="00F35C52"/>
    <w:rsid w:val="00F43DC3"/>
    <w:rsid w:val="00F513EB"/>
    <w:rsid w:val="00F553B4"/>
    <w:rsid w:val="00F62C12"/>
    <w:rsid w:val="00F67F8F"/>
    <w:rsid w:val="00F75A0B"/>
    <w:rsid w:val="00F75A66"/>
    <w:rsid w:val="00F76E90"/>
    <w:rsid w:val="00F8587B"/>
    <w:rsid w:val="00F9126D"/>
    <w:rsid w:val="00F9266E"/>
    <w:rsid w:val="00FB0472"/>
    <w:rsid w:val="00FB1AD7"/>
    <w:rsid w:val="00FB3318"/>
    <w:rsid w:val="00FB79EC"/>
    <w:rsid w:val="00FC2F0D"/>
    <w:rsid w:val="00FD4D25"/>
    <w:rsid w:val="00FE7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198E7558"/>
  <w15:chartTrackingRefBased/>
  <w15:docId w15:val="{8668C5E4-F08A-4771-AC4B-76ADE88A3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166F87"/>
    <w:rPr>
      <w:sz w:val="16"/>
      <w:szCs w:val="16"/>
    </w:rPr>
  </w:style>
  <w:style w:type="paragraph" w:styleId="CommentText">
    <w:name w:val="annotation text"/>
    <w:basedOn w:val="Normal"/>
    <w:link w:val="CommentTextChar"/>
    <w:rsid w:val="00166F87"/>
  </w:style>
  <w:style w:type="character" w:customStyle="1" w:styleId="CommentTextChar">
    <w:name w:val="Comment Text Char"/>
    <w:link w:val="CommentText"/>
    <w:rsid w:val="00166F87"/>
    <w:rPr>
      <w:color w:val="000000"/>
      <w:lang w:val="en-GB" w:eastAsia="ja-JP"/>
    </w:rPr>
  </w:style>
  <w:style w:type="paragraph" w:styleId="CommentSubject">
    <w:name w:val="annotation subject"/>
    <w:basedOn w:val="CommentText"/>
    <w:next w:val="CommentText"/>
    <w:link w:val="CommentSubjectChar"/>
    <w:rsid w:val="00166F87"/>
    <w:rPr>
      <w:b/>
      <w:bCs/>
    </w:rPr>
  </w:style>
  <w:style w:type="character" w:customStyle="1" w:styleId="CommentSubjectChar">
    <w:name w:val="Comment Subject Char"/>
    <w:link w:val="CommentSubject"/>
    <w:rsid w:val="00166F87"/>
    <w:rPr>
      <w:b/>
      <w:bCs/>
      <w:color w:val="000000"/>
      <w:lang w:val="en-GB" w:eastAsia="ja-JP"/>
    </w:rPr>
  </w:style>
  <w:style w:type="paragraph" w:customStyle="1" w:styleId="ColorfulShading-Accent11">
    <w:name w:val="Colorful Shading - Accent 11"/>
    <w:hidden/>
    <w:uiPriority w:val="99"/>
    <w:semiHidden/>
    <w:rsid w:val="00166F87"/>
    <w:rPr>
      <w:color w:val="000000"/>
      <w:lang w:val="en-GB" w:eastAsia="ja-JP"/>
    </w:rPr>
  </w:style>
  <w:style w:type="paragraph" w:styleId="BalloonText">
    <w:name w:val="Balloon Text"/>
    <w:basedOn w:val="Normal"/>
    <w:link w:val="BalloonTextChar"/>
    <w:rsid w:val="00166F87"/>
    <w:pPr>
      <w:spacing w:after="0"/>
    </w:pPr>
    <w:rPr>
      <w:rFonts w:ascii="Segoe UI" w:hAnsi="Segoe UI"/>
      <w:sz w:val="18"/>
      <w:szCs w:val="18"/>
    </w:rPr>
  </w:style>
  <w:style w:type="character" w:customStyle="1" w:styleId="BalloonTextChar">
    <w:name w:val="Balloon Text Char"/>
    <w:link w:val="BalloonText"/>
    <w:rsid w:val="00166F87"/>
    <w:rPr>
      <w:rFonts w:ascii="Segoe UI" w:hAnsi="Segoe UI" w:cs="Segoe UI"/>
      <w:color w:val="000000"/>
      <w:sz w:val="18"/>
      <w:szCs w:val="18"/>
      <w:lang w:val="en-GB" w:eastAsia="ja-JP"/>
    </w:rPr>
  </w:style>
  <w:style w:type="paragraph" w:styleId="Revision">
    <w:name w:val="Revision"/>
    <w:hidden/>
    <w:uiPriority w:val="99"/>
    <w:semiHidden/>
    <w:rsid w:val="00D97977"/>
    <w:rPr>
      <w:color w:val="000000"/>
      <w:lang w:val="en-GB" w:eastAsia="ja-JP"/>
    </w:rPr>
  </w:style>
  <w:style w:type="character" w:customStyle="1" w:styleId="NOChar">
    <w:name w:val="NO Char"/>
    <w:link w:val="NO"/>
    <w:rsid w:val="00C20B17"/>
    <w:rPr>
      <w:color w:val="000000"/>
      <w:lang w:val="en-GB" w:eastAsia="ja-JP"/>
    </w:rPr>
  </w:style>
  <w:style w:type="character" w:customStyle="1" w:styleId="B1Char">
    <w:name w:val="B1 Char"/>
    <w:link w:val="B1"/>
    <w:locked/>
    <w:rsid w:val="00C20B17"/>
    <w:rPr>
      <w:color w:val="000000"/>
      <w:lang w:val="en-GB" w:eastAsia="ja-JP"/>
    </w:rPr>
  </w:style>
  <w:style w:type="character" w:customStyle="1" w:styleId="EditorsNoteChar">
    <w:name w:val="Editor's Note Char"/>
    <w:link w:val="EditorsNote"/>
    <w:rsid w:val="00C20B17"/>
    <w:rPr>
      <w:color w:val="FF0000"/>
      <w:lang w:val="en-GB" w:eastAsia="ja-JP"/>
    </w:rPr>
  </w:style>
  <w:style w:type="character" w:customStyle="1" w:styleId="THChar">
    <w:name w:val="TH Char"/>
    <w:link w:val="TH"/>
    <w:rsid w:val="00C20B17"/>
    <w:rPr>
      <w:rFonts w:ascii="Arial" w:hAnsi="Arial"/>
      <w:b/>
      <w:color w:val="000000"/>
      <w:lang w:val="en-GB" w:eastAsia="ja-JP"/>
    </w:rPr>
  </w:style>
  <w:style w:type="character" w:customStyle="1" w:styleId="TFChar">
    <w:name w:val="TF Char"/>
    <w:link w:val="TF"/>
    <w:rsid w:val="00C20B17"/>
    <w:rPr>
      <w:rFonts w:ascii="Arial" w:hAnsi="Arial"/>
      <w:b/>
      <w:color w:val="000000"/>
      <w:lang w:val="en-GB" w:eastAsia="ja-JP"/>
    </w:rPr>
  </w:style>
  <w:style w:type="character" w:customStyle="1" w:styleId="B2Char">
    <w:name w:val="B2 Char"/>
    <w:link w:val="B2"/>
    <w:rsid w:val="00C20B17"/>
    <w:rPr>
      <w:color w:val="000000"/>
      <w:lang w:val="en-GB" w:eastAsia="ja-JP"/>
    </w:rPr>
  </w:style>
  <w:style w:type="paragraph" w:styleId="Caption">
    <w:name w:val="caption"/>
    <w:basedOn w:val="Normal"/>
    <w:next w:val="Normal"/>
    <w:unhideWhenUsed/>
    <w:qFormat/>
    <w:rsid w:val="00D35D50"/>
    <w:rPr>
      <w:b/>
      <w:bCs/>
    </w:rPr>
  </w:style>
  <w:style w:type="paragraph" w:styleId="NormalWeb">
    <w:name w:val="Normal (Web)"/>
    <w:basedOn w:val="Normal"/>
    <w:uiPriority w:val="99"/>
    <w:unhideWhenUsed/>
    <w:rsid w:val="00553666"/>
    <w:pPr>
      <w:overflowPunct/>
      <w:autoSpaceDE/>
      <w:autoSpaceDN/>
      <w:adjustRightInd/>
      <w:spacing w:before="100" w:beforeAutospacing="1" w:after="100" w:afterAutospacing="1"/>
      <w:textAlignment w:val="auto"/>
    </w:pPr>
    <w:rPr>
      <w:rFonts w:eastAsiaTheme="minorEastAsia"/>
      <w:color w:val="auto"/>
      <w:sz w:val="24"/>
      <w:szCs w:val="24"/>
      <w:lang w:val="en-US" w:eastAsia="zh-CN"/>
    </w:rPr>
  </w:style>
  <w:style w:type="paragraph" w:styleId="ListParagraph">
    <w:name w:val="List Paragraph"/>
    <w:basedOn w:val="Normal"/>
    <w:uiPriority w:val="34"/>
    <w:qFormat/>
    <w:rsid w:val="00DD7833"/>
    <w:pPr>
      <w:ind w:left="720"/>
      <w:contextualSpacing/>
    </w:pPr>
  </w:style>
  <w:style w:type="character" w:customStyle="1" w:styleId="keyword">
    <w:name w:val="keyword"/>
    <w:basedOn w:val="DefaultParagraphFont"/>
    <w:rsid w:val="00C01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46492">
      <w:bodyDiv w:val="1"/>
      <w:marLeft w:val="0"/>
      <w:marRight w:val="0"/>
      <w:marTop w:val="0"/>
      <w:marBottom w:val="0"/>
      <w:divBdr>
        <w:top w:val="none" w:sz="0" w:space="0" w:color="auto"/>
        <w:left w:val="none" w:sz="0" w:space="0" w:color="auto"/>
        <w:bottom w:val="none" w:sz="0" w:space="0" w:color="auto"/>
        <w:right w:val="none" w:sz="0" w:space="0" w:color="auto"/>
      </w:divBdr>
    </w:div>
    <w:div w:id="8534489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5151337">
      <w:bodyDiv w:val="1"/>
      <w:marLeft w:val="0"/>
      <w:marRight w:val="0"/>
      <w:marTop w:val="0"/>
      <w:marBottom w:val="0"/>
      <w:divBdr>
        <w:top w:val="none" w:sz="0" w:space="0" w:color="auto"/>
        <w:left w:val="none" w:sz="0" w:space="0" w:color="auto"/>
        <w:bottom w:val="none" w:sz="0" w:space="0" w:color="auto"/>
        <w:right w:val="none" w:sz="0" w:space="0" w:color="auto"/>
      </w:divBdr>
    </w:div>
    <w:div w:id="120772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FB3ED-0B5B-4082-AAA8-BB2024D1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1078</Words>
  <Characters>5442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Nihui</cp:lastModifiedBy>
  <cp:revision>2</cp:revision>
  <cp:lastPrinted>2003-09-26T15:29:00Z</cp:lastPrinted>
  <dcterms:created xsi:type="dcterms:W3CDTF">2017-03-21T13:16:00Z</dcterms:created>
  <dcterms:modified xsi:type="dcterms:W3CDTF">2017-03-21T13:16:00Z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(2)6neuLfOj8/+iAW626ziPqmlh2minCQ1fT3pOJIOX/Rl7YiFopEUeywgYr5d10eNBYRtPd346
kJNJyFpM94Cppcets9NwocEZA9T7m+U2j2Rpmf8/p3hYEmfah4m3LKFjdeDWTdTOfDObKIL1
3lmEVoin2BdnXE2f1cIiCnvSNbYBySDd4TEiqBrbzKTtIm2nmlzkMwJrXR0kL5jKEcunr7rF
GsrNvx9UB3MnH+bAIW</vt:lpwstr>
  </property>
  <property fmtid="{D5CDD505-2E9C-101B-9397-08002B2CF9AE}" pid="4" name="_2015_ms_pID_7253431">
    <vt:lpwstr>RXfW3LKn/OGihaOvkGWeqoNpE7oM9GpO4no77ObnZpdYJh53gAHlhP
UtiT1HUoREjUsmeW57+Q+e2bMY1M1Z1HdbmKonXCPwY+KgoC3xk0Cam7oHm87TAzz3XvoMHt
i+QTlkZYA81OayPI00n5pL8VHNkgHh+7MaX4qGKZeEAwPBlNNkLvcneXNx2M7XDwjE2baff2
5WX/AZrgFkaj6XyD</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1490096642</vt:lpwstr>
  </property>
</Properties>
</file>